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329" w:rsidRPr="002528A5" w:rsidRDefault="006E0C6D" w:rsidP="00D04BA2">
      <w:pPr>
        <w:jc w:val="center"/>
        <w:rPr>
          <w:rFonts w:ascii="Tahoma" w:hAnsi="Tahoma" w:cs="Tahoma"/>
          <w:b/>
        </w:rPr>
      </w:pPr>
      <w:r w:rsidRPr="002528A5">
        <w:rPr>
          <w:rFonts w:ascii="Tahoma" w:hAnsi="Tahoma" w:cs="Tahoma"/>
          <w:b/>
        </w:rPr>
        <w:t>BURSA</w:t>
      </w:r>
      <w:r w:rsidR="00DC7037" w:rsidRPr="002528A5">
        <w:rPr>
          <w:rFonts w:ascii="Tahoma" w:hAnsi="Tahoma" w:cs="Tahoma"/>
          <w:b/>
        </w:rPr>
        <w:t xml:space="preserve"> İLİ, </w:t>
      </w:r>
      <w:r w:rsidR="004D028A" w:rsidRPr="002528A5">
        <w:rPr>
          <w:rFonts w:ascii="Tahoma" w:hAnsi="Tahoma" w:cs="Tahoma"/>
          <w:b/>
        </w:rPr>
        <w:t xml:space="preserve">ORHANELİ </w:t>
      </w:r>
      <w:r w:rsidR="00DC7037" w:rsidRPr="002528A5">
        <w:rPr>
          <w:rFonts w:ascii="Tahoma" w:hAnsi="Tahoma" w:cs="Tahoma"/>
          <w:b/>
        </w:rPr>
        <w:t>İLÇESİ,</w:t>
      </w:r>
    </w:p>
    <w:p w:rsidR="00190329" w:rsidRPr="002528A5" w:rsidRDefault="004D028A" w:rsidP="00D04BA2">
      <w:pPr>
        <w:jc w:val="center"/>
        <w:rPr>
          <w:rFonts w:ascii="Tahoma" w:hAnsi="Tahoma" w:cs="Tahoma"/>
          <w:b/>
        </w:rPr>
      </w:pPr>
      <w:r w:rsidRPr="002528A5">
        <w:rPr>
          <w:rFonts w:ascii="Tahoma" w:hAnsi="Tahoma" w:cs="Tahoma"/>
          <w:b/>
        </w:rPr>
        <w:t>BELENOLUK</w:t>
      </w:r>
      <w:r w:rsidR="006E0C6D" w:rsidRPr="002528A5">
        <w:rPr>
          <w:rFonts w:ascii="Tahoma" w:hAnsi="Tahoma" w:cs="Tahoma"/>
          <w:b/>
        </w:rPr>
        <w:t xml:space="preserve"> </w:t>
      </w:r>
      <w:r w:rsidR="004C1BAA" w:rsidRPr="002528A5">
        <w:rPr>
          <w:rFonts w:ascii="Tahoma" w:hAnsi="Tahoma" w:cs="Tahoma"/>
          <w:b/>
        </w:rPr>
        <w:t>MAHALLESİ</w:t>
      </w:r>
      <w:r w:rsidR="00DC7037" w:rsidRPr="002528A5">
        <w:rPr>
          <w:rFonts w:ascii="Tahoma" w:hAnsi="Tahoma" w:cs="Tahoma"/>
          <w:b/>
        </w:rPr>
        <w:t xml:space="preserve">, </w:t>
      </w:r>
      <w:r w:rsidRPr="002528A5">
        <w:rPr>
          <w:rFonts w:ascii="Tahoma" w:hAnsi="Tahoma" w:cs="Tahoma"/>
          <w:b/>
        </w:rPr>
        <w:t>1</w:t>
      </w:r>
      <w:r w:rsidR="00DC7037" w:rsidRPr="002528A5">
        <w:rPr>
          <w:rFonts w:ascii="Tahoma" w:hAnsi="Tahoma" w:cs="Tahoma"/>
          <w:b/>
        </w:rPr>
        <w:t xml:space="preserve"> PAFTA </w:t>
      </w:r>
      <w:r w:rsidRPr="002528A5">
        <w:rPr>
          <w:rFonts w:ascii="Tahoma" w:hAnsi="Tahoma" w:cs="Tahoma"/>
          <w:b/>
        </w:rPr>
        <w:t xml:space="preserve">8 </w:t>
      </w:r>
      <w:r w:rsidR="006E0C6D" w:rsidRPr="002528A5">
        <w:rPr>
          <w:rFonts w:ascii="Tahoma" w:hAnsi="Tahoma" w:cs="Tahoma"/>
          <w:b/>
        </w:rPr>
        <w:t>PARSEL</w:t>
      </w:r>
    </w:p>
    <w:p w:rsidR="00D04BA2" w:rsidRDefault="00D04BA2" w:rsidP="002528A5">
      <w:pPr>
        <w:jc w:val="both"/>
        <w:rPr>
          <w:rFonts w:ascii="Tahoma" w:hAnsi="Tahoma" w:cs="Tahoma"/>
          <w:b/>
        </w:rPr>
      </w:pPr>
    </w:p>
    <w:p w:rsidR="00DC7037" w:rsidRPr="002528A5" w:rsidRDefault="009D2F12" w:rsidP="00D04BA2">
      <w:pPr>
        <w:jc w:val="center"/>
        <w:rPr>
          <w:rFonts w:ascii="Tahoma" w:hAnsi="Tahoma" w:cs="Tahoma"/>
          <w:b/>
        </w:rPr>
      </w:pPr>
      <w:r w:rsidRPr="002528A5">
        <w:rPr>
          <w:rFonts w:ascii="Tahoma" w:hAnsi="Tahoma" w:cs="Tahoma"/>
          <w:b/>
        </w:rPr>
        <w:t>1/</w:t>
      </w:r>
      <w:r w:rsidR="003D608B">
        <w:rPr>
          <w:rFonts w:ascii="Tahoma" w:hAnsi="Tahoma" w:cs="Tahoma"/>
          <w:b/>
        </w:rPr>
        <w:t>5</w:t>
      </w:r>
      <w:r w:rsidR="00DC7037" w:rsidRPr="002528A5">
        <w:rPr>
          <w:rFonts w:ascii="Tahoma" w:hAnsi="Tahoma" w:cs="Tahoma"/>
          <w:b/>
        </w:rPr>
        <w:t xml:space="preserve">000 ÖLÇEKLİ </w:t>
      </w:r>
      <w:r w:rsidR="003D608B">
        <w:rPr>
          <w:rFonts w:ascii="Tahoma" w:hAnsi="Tahoma" w:cs="Tahoma"/>
          <w:b/>
        </w:rPr>
        <w:t>NAZIM</w:t>
      </w:r>
      <w:r w:rsidR="00DC7037" w:rsidRPr="002528A5">
        <w:rPr>
          <w:rFonts w:ascii="Tahoma" w:hAnsi="Tahoma" w:cs="Tahoma"/>
          <w:b/>
        </w:rPr>
        <w:t xml:space="preserve"> İMAR PLANI PLAN RAPORU</w:t>
      </w:r>
    </w:p>
    <w:tbl>
      <w:tblPr>
        <w:tblW w:w="5000" w:type="pct"/>
        <w:shd w:val="clear" w:color="auto" w:fill="FFFFFF"/>
        <w:tblCellMar>
          <w:left w:w="0" w:type="dxa"/>
          <w:right w:w="0" w:type="dxa"/>
        </w:tblCellMar>
        <w:tblLook w:val="04A0"/>
      </w:tblPr>
      <w:tblGrid>
        <w:gridCol w:w="9102"/>
      </w:tblGrid>
      <w:tr w:rsidR="00DC7037" w:rsidRPr="002528A5" w:rsidTr="002C230C">
        <w:tc>
          <w:tcPr>
            <w:tcW w:w="0" w:type="auto"/>
            <w:shd w:val="clear" w:color="auto" w:fill="FFFFFF"/>
            <w:tcMar>
              <w:top w:w="15" w:type="dxa"/>
              <w:left w:w="15" w:type="dxa"/>
              <w:bottom w:w="15" w:type="dxa"/>
              <w:right w:w="15" w:type="dxa"/>
            </w:tcMar>
            <w:vAlign w:val="center"/>
            <w:hideMark/>
          </w:tcPr>
          <w:p w:rsidR="00DC7037" w:rsidRPr="002528A5" w:rsidRDefault="00DC7037" w:rsidP="002528A5">
            <w:pPr>
              <w:jc w:val="both"/>
              <w:rPr>
                <w:rFonts w:ascii="Tahoma" w:hAnsi="Tahoma" w:cs="Tahoma"/>
              </w:rPr>
            </w:pPr>
          </w:p>
        </w:tc>
      </w:tr>
      <w:tr w:rsidR="00DC7037" w:rsidRPr="002528A5" w:rsidTr="00D14E1E">
        <w:tc>
          <w:tcPr>
            <w:tcW w:w="9102" w:type="dxa"/>
            <w:shd w:val="clear" w:color="auto" w:fill="FFFFFF"/>
            <w:tcMar>
              <w:top w:w="15" w:type="dxa"/>
              <w:left w:w="15" w:type="dxa"/>
              <w:bottom w:w="15" w:type="dxa"/>
              <w:right w:w="15" w:type="dxa"/>
            </w:tcMar>
            <w:vAlign w:val="center"/>
            <w:hideMark/>
          </w:tcPr>
          <w:p w:rsidR="00DC7037" w:rsidRPr="002528A5" w:rsidRDefault="00DC7037" w:rsidP="002528A5">
            <w:pPr>
              <w:jc w:val="both"/>
              <w:rPr>
                <w:rFonts w:ascii="Tahoma" w:hAnsi="Tahoma" w:cs="Tahoma"/>
              </w:rPr>
            </w:pPr>
          </w:p>
        </w:tc>
      </w:tr>
    </w:tbl>
    <w:p w:rsidR="00310062" w:rsidRPr="002528A5" w:rsidRDefault="00DB1665" w:rsidP="002528A5">
      <w:pPr>
        <w:pStyle w:val="Balk2"/>
        <w:pBdr>
          <w:bottom w:val="single" w:sz="6" w:space="0" w:color="AAAAAA"/>
        </w:pBdr>
        <w:shd w:val="clear" w:color="auto" w:fill="FFFFFF"/>
        <w:spacing w:before="240" w:beforeAutospacing="0" w:after="60" w:afterAutospacing="0"/>
        <w:jc w:val="both"/>
        <w:rPr>
          <w:rStyle w:val="mw-headline"/>
          <w:rFonts w:ascii="Tahoma" w:hAnsi="Tahoma" w:cs="Tahoma"/>
          <w:bCs w:val="0"/>
          <w:sz w:val="24"/>
          <w:szCs w:val="24"/>
        </w:rPr>
      </w:pPr>
      <w:r>
        <w:rPr>
          <w:rStyle w:val="mw-headline"/>
          <w:rFonts w:ascii="Tahoma" w:hAnsi="Tahoma" w:cs="Tahoma"/>
          <w:bCs w:val="0"/>
          <w:sz w:val="24"/>
          <w:szCs w:val="24"/>
        </w:rPr>
        <w:t xml:space="preserve">Orhaneli İlçesi </w:t>
      </w:r>
      <w:r w:rsidR="00310062" w:rsidRPr="002528A5">
        <w:rPr>
          <w:rStyle w:val="mw-headline"/>
          <w:rFonts w:ascii="Tahoma" w:hAnsi="Tahoma" w:cs="Tahoma"/>
          <w:bCs w:val="0"/>
          <w:sz w:val="24"/>
          <w:szCs w:val="24"/>
        </w:rPr>
        <w:t>Konumu</w:t>
      </w:r>
      <w:r w:rsidR="00190329" w:rsidRPr="002528A5">
        <w:rPr>
          <w:rStyle w:val="mw-headline"/>
          <w:rFonts w:ascii="Tahoma" w:hAnsi="Tahoma" w:cs="Tahoma"/>
          <w:bCs w:val="0"/>
          <w:sz w:val="24"/>
          <w:szCs w:val="24"/>
        </w:rPr>
        <w:t xml:space="preserve"> ve Tarihi:</w:t>
      </w:r>
    </w:p>
    <w:p w:rsidR="00310062" w:rsidRPr="002528A5" w:rsidRDefault="00310062" w:rsidP="002528A5">
      <w:pPr>
        <w:pStyle w:val="Balk2"/>
        <w:pBdr>
          <w:bottom w:val="single" w:sz="6" w:space="0" w:color="AAAAAA"/>
        </w:pBdr>
        <w:shd w:val="clear" w:color="auto" w:fill="FFFFFF"/>
        <w:spacing w:before="240" w:beforeAutospacing="0" w:after="60" w:afterAutospacing="0"/>
        <w:jc w:val="both"/>
        <w:rPr>
          <w:rStyle w:val="apple-converted-space"/>
          <w:rFonts w:ascii="Tahoma" w:hAnsi="Tahoma" w:cs="Tahoma"/>
          <w:b w:val="0"/>
          <w:sz w:val="24"/>
          <w:szCs w:val="24"/>
          <w:shd w:val="clear" w:color="auto" w:fill="FFFFFF"/>
        </w:rPr>
      </w:pPr>
      <w:r w:rsidRPr="002528A5">
        <w:rPr>
          <w:rFonts w:ascii="Tahoma" w:hAnsi="Tahoma" w:cs="Tahoma"/>
          <w:b w:val="0"/>
          <w:sz w:val="24"/>
          <w:szCs w:val="24"/>
          <w:shd w:val="clear" w:color="auto" w:fill="FFFFFF"/>
        </w:rPr>
        <w:t>Orhaneli ilçe merkezi; kuzeyinde Nilüfer ve Osmangazi, güneyinde Büyük</w:t>
      </w:r>
      <w:r w:rsidR="00D578A4" w:rsidRPr="002528A5">
        <w:rPr>
          <w:rFonts w:ascii="Tahoma" w:hAnsi="Tahoma" w:cs="Tahoma"/>
          <w:b w:val="0"/>
          <w:sz w:val="24"/>
          <w:szCs w:val="24"/>
          <w:shd w:val="clear" w:color="auto" w:fill="FFFFFF"/>
        </w:rPr>
        <w:t>orhan, Harmancık, batısında Mustafak</w:t>
      </w:r>
      <w:r w:rsidRPr="002528A5">
        <w:rPr>
          <w:rFonts w:ascii="Tahoma" w:hAnsi="Tahoma" w:cs="Tahoma"/>
          <w:b w:val="0"/>
          <w:sz w:val="24"/>
          <w:szCs w:val="24"/>
          <w:shd w:val="clear" w:color="auto" w:fill="FFFFFF"/>
        </w:rPr>
        <w:t>emalpaşa, doğusunda Keles ilçeleriyle sınırlıdır. Bursa'ya 70 km. uzaklıktadır. Denizden yüksekliği 500 m. dir. Kasaba İ.Ö. 450'li yıllara kadar inen bir piskoposluk merkezi idi. Adı Hadriani, Adraneia veya Adranos olarak anılmaktaydı. Anlamı ise Adranos yurdu anlamına gelmektedir.</w:t>
      </w:r>
      <w:r w:rsidRPr="002528A5">
        <w:rPr>
          <w:rStyle w:val="apple-converted-space"/>
          <w:rFonts w:ascii="Tahoma" w:hAnsi="Tahoma" w:cs="Tahoma"/>
          <w:b w:val="0"/>
          <w:sz w:val="24"/>
          <w:szCs w:val="24"/>
          <w:shd w:val="clear" w:color="auto" w:fill="FFFFFF"/>
        </w:rPr>
        <w:t> </w:t>
      </w:r>
    </w:p>
    <w:p w:rsidR="00190329" w:rsidRPr="002528A5" w:rsidRDefault="00310062" w:rsidP="002528A5">
      <w:pPr>
        <w:pStyle w:val="Balk2"/>
        <w:pBdr>
          <w:bottom w:val="single" w:sz="6" w:space="0" w:color="AAAAAA"/>
        </w:pBdr>
        <w:shd w:val="clear" w:color="auto" w:fill="FFFFFF"/>
        <w:spacing w:before="240" w:beforeAutospacing="0" w:after="60" w:afterAutospacing="0"/>
        <w:jc w:val="both"/>
        <w:rPr>
          <w:rFonts w:ascii="Tahoma" w:hAnsi="Tahoma" w:cs="Tahoma"/>
          <w:b w:val="0"/>
          <w:sz w:val="24"/>
          <w:szCs w:val="24"/>
          <w:shd w:val="clear" w:color="auto" w:fill="FFFFFF"/>
        </w:rPr>
      </w:pPr>
      <w:r w:rsidRPr="002528A5">
        <w:rPr>
          <w:rFonts w:ascii="Tahoma" w:hAnsi="Tahoma" w:cs="Tahoma"/>
          <w:b w:val="0"/>
          <w:sz w:val="24"/>
          <w:szCs w:val="24"/>
          <w:shd w:val="clear" w:color="auto" w:fill="FFFFFF"/>
        </w:rPr>
        <w:t>Roma imparatoru Hadrianus'un ( 117–138 ) adına kurulduğu söylenir. Daha güçlü bir olasılıkla, Orhaneli´nde Hadrianus adına yapılan bir tapınak nedeniyle bu adı almıştır. Bu adı taşıyan birçok kent olduğu için, Uludağ üzerindeki Hadriana anlamına gelen, "Hadriani ad Olimpos" olarak anılmıştır. Kusumlar yolu üzerinde, Roma dönemine ilişkin yapıların kalıntıları bulunmaktadır. Kasabanın kuzeybatısında kalan bu alan Çaltepe civarında olup, buradan çok sayıda eser çıkarılmıştır.</w:t>
      </w:r>
    </w:p>
    <w:p w:rsidR="00190329" w:rsidRPr="002528A5" w:rsidRDefault="00310062" w:rsidP="002528A5">
      <w:pPr>
        <w:pStyle w:val="Balk2"/>
        <w:pBdr>
          <w:bottom w:val="single" w:sz="6" w:space="0" w:color="AAAAAA"/>
        </w:pBdr>
        <w:shd w:val="clear" w:color="auto" w:fill="FFFFFF"/>
        <w:spacing w:before="240" w:beforeAutospacing="0" w:after="60" w:afterAutospacing="0"/>
        <w:jc w:val="both"/>
        <w:rPr>
          <w:rFonts w:ascii="Tahoma" w:hAnsi="Tahoma" w:cs="Tahoma"/>
          <w:b w:val="0"/>
          <w:sz w:val="24"/>
          <w:szCs w:val="24"/>
          <w:shd w:val="clear" w:color="auto" w:fill="FFFFFF"/>
        </w:rPr>
      </w:pPr>
      <w:r w:rsidRPr="002528A5">
        <w:rPr>
          <w:rFonts w:ascii="Tahoma" w:hAnsi="Tahoma" w:cs="Tahoma"/>
          <w:b w:val="0"/>
          <w:sz w:val="24"/>
          <w:szCs w:val="24"/>
        </w:rPr>
        <w:br/>
      </w:r>
      <w:r w:rsidRPr="002528A5">
        <w:rPr>
          <w:rFonts w:ascii="Tahoma" w:hAnsi="Tahoma" w:cs="Tahoma"/>
          <w:b w:val="0"/>
          <w:sz w:val="24"/>
          <w:szCs w:val="24"/>
          <w:shd w:val="clear" w:color="auto" w:fill="FFFFFF"/>
        </w:rPr>
        <w:t>Orhaneli çok eski bir ilçe merkezidir. XV. yüzyıldan bu yana ilçe/kaza merkezi konumunu sürdürmüştür. Yine 1,5 km. batıda yer alan Kiliseler mevkiinde de bir yerleşim yeri kalıntıları vardır. Orhaneli, 1325 yılında Orhan Bey'in kumandanlarından Durdu Bey tarafından Osmanlıların eline geçmiştir. Bursa´nın alınmasının ancak bu kentin alınmasıyla mümkün olacağı fikriyle bu sefer yapılmıştır. Nitekim bu kentin alınmasıyla Bursa teslim olmak zorunda kalmıştı. Fetihten sonra Orhaneli kalesi yıkılmış kasaba Durdu Bey'in yeri anlamında Beyce denilmiş. Ancak Halk arasında Hadriana adı Adriani, Atranoz veya daha çok da Adırnaz olarak anılmıştır. Adırnaz adı günümüze kadar kullanılmıştır. Halen halk arasında sıkça kullanılır. 1908 yıllığına göre 215 hane bulunan kasaba 1997 yılında 7.572 kişi yaşamaktaydı. Orhaneli XVI yüzyılında Şah Veli nin hassı imiş.</w:t>
      </w:r>
    </w:p>
    <w:p w:rsidR="00310062" w:rsidRPr="002528A5" w:rsidRDefault="00310062" w:rsidP="002528A5">
      <w:pPr>
        <w:pStyle w:val="Balk2"/>
        <w:pBdr>
          <w:bottom w:val="single" w:sz="6" w:space="0" w:color="AAAAAA"/>
        </w:pBdr>
        <w:shd w:val="clear" w:color="auto" w:fill="FFFFFF"/>
        <w:spacing w:before="240" w:beforeAutospacing="0" w:after="60" w:afterAutospacing="0"/>
        <w:jc w:val="both"/>
        <w:rPr>
          <w:rStyle w:val="apple-converted-space"/>
          <w:rFonts w:ascii="Tahoma" w:hAnsi="Tahoma" w:cs="Tahoma"/>
          <w:b w:val="0"/>
          <w:sz w:val="24"/>
          <w:szCs w:val="24"/>
          <w:shd w:val="clear" w:color="auto" w:fill="FFFFFF"/>
        </w:rPr>
      </w:pPr>
      <w:r w:rsidRPr="002528A5">
        <w:rPr>
          <w:rFonts w:ascii="Tahoma" w:hAnsi="Tahoma" w:cs="Tahoma"/>
          <w:b w:val="0"/>
          <w:sz w:val="24"/>
          <w:szCs w:val="24"/>
        </w:rPr>
        <w:br/>
      </w:r>
      <w:r w:rsidRPr="002528A5">
        <w:rPr>
          <w:rFonts w:ascii="Tahoma" w:hAnsi="Tahoma" w:cs="Tahoma"/>
          <w:b w:val="0"/>
          <w:sz w:val="24"/>
          <w:szCs w:val="24"/>
          <w:shd w:val="clear" w:color="auto" w:fill="FFFFFF"/>
        </w:rPr>
        <w:t xml:space="preserve">Kuruluşundan 1870 yılına kadar kaza/ilçe konumunu koruyan Orhaneli bu tarihte Nahiye/Bucak olarak görülmektedir. Daha sonra yeniden ilçe merkezi olmuştur. XIX. yüzyılda ilçeye bağlı Gökçedağ, Harmancık, Cebel/Dağ bucakları vardı. 1888 Yıllığı'na göre Orhaneli'ne bağlı 195 köy bulunuyordu. Ayrıca ilçede: 84 cami ve mescit, 2 medrese, 4 tekke, 3 han, 20 dükkân, 60 okul, 1 hamam ile 1 kaplıca vardı. 1894 yılında yayınladığı kitabında Cuinet, Orhaneli'nde köyler ile birlikte 52.130 kişinin yaşadığını yazar. Bu nüfus içinde 3.200 Rum, 4.225 de Ermeni varmış. Oysa Osmanlı yıllıklarına göre bu ilçede hiç gayrimüslim nüfus yoktur. 1888 yılında Orhaneli'nde bir Göçmen Komisyonu kurulduğuna göre 93 göçmenlerinin ilk yerleştirildiği yerlerden biri olmalıdır. Ancak bu göçmen Komisyonunun varlığına karşın bugün ilçeye bağlı köylerin hiç birinde göçmen yaşamamış olması ilginçtir. Olasılıkla bu göçmen </w:t>
      </w:r>
      <w:r w:rsidRPr="002528A5">
        <w:rPr>
          <w:rFonts w:ascii="Tahoma" w:hAnsi="Tahoma" w:cs="Tahoma"/>
          <w:b w:val="0"/>
          <w:sz w:val="24"/>
          <w:szCs w:val="24"/>
          <w:shd w:val="clear" w:color="auto" w:fill="FFFFFF"/>
        </w:rPr>
        <w:lastRenderedPageBreak/>
        <w:t>Komisyonu Yörüklerin iskanıyla ilgilenmişti. Çünkü bu tarihlerde Orhaneli'ne bağlı çok sayıda köy Yörükleri iskanı ile kurulmuştu.    Orhaneli'nde 1884 yılında ilk kez Belediye örgütü kurulmuştur.</w:t>
      </w:r>
      <w:r w:rsidRPr="002528A5">
        <w:rPr>
          <w:rStyle w:val="apple-converted-space"/>
          <w:rFonts w:ascii="Tahoma" w:hAnsi="Tahoma" w:cs="Tahoma"/>
          <w:b w:val="0"/>
          <w:sz w:val="24"/>
          <w:szCs w:val="24"/>
          <w:shd w:val="clear" w:color="auto" w:fill="FFFFFF"/>
        </w:rPr>
        <w:t> </w:t>
      </w:r>
    </w:p>
    <w:p w:rsidR="00310062" w:rsidRPr="002528A5" w:rsidRDefault="00310062" w:rsidP="002528A5">
      <w:pPr>
        <w:pStyle w:val="Balk2"/>
        <w:pBdr>
          <w:bottom w:val="single" w:sz="6" w:space="0" w:color="AAAAAA"/>
        </w:pBdr>
        <w:shd w:val="clear" w:color="auto" w:fill="FFFFFF"/>
        <w:spacing w:before="240" w:beforeAutospacing="0" w:after="60" w:afterAutospacing="0"/>
        <w:jc w:val="both"/>
        <w:rPr>
          <w:rFonts w:ascii="Tahoma" w:hAnsi="Tahoma" w:cs="Tahoma"/>
          <w:b w:val="0"/>
          <w:sz w:val="24"/>
          <w:szCs w:val="24"/>
          <w:shd w:val="clear" w:color="auto" w:fill="FFFFFF"/>
        </w:rPr>
      </w:pPr>
      <w:r w:rsidRPr="002528A5">
        <w:rPr>
          <w:rFonts w:ascii="Tahoma" w:hAnsi="Tahoma" w:cs="Tahoma"/>
          <w:b w:val="0"/>
          <w:sz w:val="24"/>
          <w:szCs w:val="24"/>
          <w:shd w:val="clear" w:color="auto" w:fill="FFFFFF"/>
        </w:rPr>
        <w:t>1913 yılında Adranos adı, Orhaneli olmuştur. Ancak ilçe merkezinin adı 1934 yılına kadar Adranos olarak kalmıştır. 8 Temmuz 1921 tarihinde Yunan ordusu tarafından işgal edilen kasaba, kısmen tahrip olmuştur. 9 Eylül 1922 tarihinde yunan işgalinden kurtulmuş olan Orhaneli'nde 1929 yılında üç mahalle kurulunca adlarına Gazipaşa, Fevzipaşa, İsmetpaşa adı verilmiştir. Ayrıca 1980 li yıllardan sonra Esentepe, Üçyüzevler ve Karabekirpaşa mahalleleri kurulmuştur. Toplam 6 mahallesi vardır. 1944 yılında 98'i merkeze, 41'i Harmancık bucağına, 21'i Keles bucağına bağlı olmak üzere toplam 160 köyü vardı. Daha sonra ilçeye bağlı Harmancık, Keles ve Büyükorhan ilçe merkezi olunca günümüzde 2'si belde 55 köyü kalmıştır</w:t>
      </w:r>
      <w:r w:rsidR="00FF192D" w:rsidRPr="002528A5">
        <w:rPr>
          <w:rFonts w:ascii="Tahoma" w:hAnsi="Tahoma" w:cs="Tahoma"/>
          <w:b w:val="0"/>
          <w:sz w:val="24"/>
          <w:szCs w:val="24"/>
          <w:shd w:val="clear" w:color="auto" w:fill="FFFFFF"/>
        </w:rPr>
        <w:t>.</w:t>
      </w:r>
    </w:p>
    <w:p w:rsidR="00FF192D" w:rsidRPr="002528A5" w:rsidRDefault="00FF192D" w:rsidP="002528A5">
      <w:pPr>
        <w:pStyle w:val="Balk2"/>
        <w:pBdr>
          <w:bottom w:val="single" w:sz="6" w:space="0" w:color="AAAAAA"/>
        </w:pBdr>
        <w:shd w:val="clear" w:color="auto" w:fill="FFFFFF"/>
        <w:spacing w:before="240" w:beforeAutospacing="0" w:after="60" w:afterAutospacing="0"/>
        <w:jc w:val="both"/>
        <w:rPr>
          <w:rStyle w:val="apple-converted-space"/>
          <w:rFonts w:ascii="Tahoma" w:hAnsi="Tahoma" w:cs="Tahoma"/>
          <w:b w:val="0"/>
          <w:sz w:val="24"/>
          <w:szCs w:val="24"/>
          <w:shd w:val="clear" w:color="auto" w:fill="FFFFFF"/>
        </w:rPr>
      </w:pPr>
    </w:p>
    <w:p w:rsidR="005734C1" w:rsidRPr="002528A5" w:rsidRDefault="00DB1665" w:rsidP="002528A5">
      <w:pPr>
        <w:pStyle w:val="Balk2"/>
        <w:pBdr>
          <w:bottom w:val="single" w:sz="6" w:space="0" w:color="AAAAAA"/>
        </w:pBdr>
        <w:shd w:val="clear" w:color="auto" w:fill="FFFFFF"/>
        <w:spacing w:before="240" w:beforeAutospacing="0" w:after="60" w:afterAutospacing="0"/>
        <w:jc w:val="both"/>
        <w:rPr>
          <w:rFonts w:ascii="Tahoma" w:hAnsi="Tahoma" w:cs="Tahoma"/>
          <w:bCs w:val="0"/>
          <w:sz w:val="24"/>
          <w:szCs w:val="24"/>
        </w:rPr>
      </w:pPr>
      <w:r>
        <w:rPr>
          <w:rStyle w:val="mw-headline"/>
          <w:rFonts w:ascii="Tahoma" w:hAnsi="Tahoma" w:cs="Tahoma"/>
          <w:bCs w:val="0"/>
          <w:sz w:val="24"/>
          <w:szCs w:val="24"/>
        </w:rPr>
        <w:t xml:space="preserve">Orhaneli İlçesi </w:t>
      </w:r>
      <w:r w:rsidR="005734C1" w:rsidRPr="002528A5">
        <w:rPr>
          <w:rStyle w:val="mw-headline"/>
          <w:rFonts w:ascii="Tahoma" w:hAnsi="Tahoma" w:cs="Tahoma"/>
          <w:bCs w:val="0"/>
          <w:sz w:val="24"/>
          <w:szCs w:val="24"/>
        </w:rPr>
        <w:t>Nüfus</w:t>
      </w:r>
    </w:p>
    <w:p w:rsidR="00D14E1E" w:rsidRPr="002528A5" w:rsidRDefault="005734C1" w:rsidP="002528A5">
      <w:pPr>
        <w:jc w:val="both"/>
        <w:rPr>
          <w:rFonts w:ascii="Tahoma" w:hAnsi="Tahoma" w:cs="Tahoma"/>
          <w:b/>
        </w:rPr>
      </w:pPr>
      <w:r w:rsidRPr="002528A5">
        <w:rPr>
          <w:rFonts w:ascii="Tahoma" w:hAnsi="Tahoma" w:cs="Tahoma"/>
          <w:b/>
          <w:noProof/>
        </w:rPr>
        <w:t xml:space="preserve"> </w:t>
      </w:r>
    </w:p>
    <w:p w:rsidR="00143C06" w:rsidRPr="002528A5" w:rsidRDefault="00143C06" w:rsidP="002528A5">
      <w:pPr>
        <w:pStyle w:val="NormalWeb"/>
        <w:shd w:val="clear" w:color="auto" w:fill="FFFFFF"/>
        <w:spacing w:before="120" w:beforeAutospacing="0" w:after="120" w:afterAutospacing="0" w:line="355" w:lineRule="atLeast"/>
        <w:jc w:val="both"/>
        <w:rPr>
          <w:rFonts w:ascii="Tahoma" w:hAnsi="Tahoma" w:cs="Tahoma"/>
        </w:rPr>
      </w:pPr>
      <w:r w:rsidRPr="002528A5">
        <w:rPr>
          <w:rFonts w:ascii="Tahoma" w:hAnsi="Tahoma" w:cs="Tahoma"/>
        </w:rPr>
        <w:t>İlçenin nüfusu 2008 genel nüfus sayımına göre 24000'dir. Bunun 7800'ü ilçe merkezinde, 16200'ü ise kasaba ve köylerde yaşamaktadır.</w:t>
      </w:r>
    </w:p>
    <w:p w:rsidR="00143C06" w:rsidRPr="002528A5" w:rsidRDefault="00143C06" w:rsidP="002528A5">
      <w:pPr>
        <w:pStyle w:val="NormalWeb"/>
        <w:shd w:val="clear" w:color="auto" w:fill="FFFFFF"/>
        <w:spacing w:before="120" w:beforeAutospacing="0" w:after="120" w:afterAutospacing="0" w:line="355" w:lineRule="atLeast"/>
        <w:jc w:val="both"/>
        <w:rPr>
          <w:rFonts w:ascii="Tahoma" w:hAnsi="Tahoma" w:cs="Tahoma"/>
        </w:rPr>
      </w:pPr>
      <w:r w:rsidRPr="002528A5">
        <w:rPr>
          <w:rFonts w:ascii="Tahoma" w:hAnsi="Tahoma" w:cs="Tahoma"/>
        </w:rPr>
        <w:t>İlçe bağlısı olarak merkez hariç ol</w:t>
      </w:r>
      <w:r w:rsidR="00B358E2" w:rsidRPr="002528A5">
        <w:rPr>
          <w:rFonts w:ascii="Tahoma" w:hAnsi="Tahoma" w:cs="Tahoma"/>
        </w:rPr>
        <w:t xml:space="preserve">mak üzere ilçe merkezine bağlı; 2 belde </w:t>
      </w:r>
      <w:r w:rsidRPr="002528A5">
        <w:rPr>
          <w:rStyle w:val="apple-converted-space"/>
          <w:rFonts w:ascii="Tahoma" w:hAnsi="Tahoma" w:cs="Tahoma"/>
        </w:rPr>
        <w:t> </w:t>
      </w:r>
      <w:r w:rsidRPr="002528A5">
        <w:rPr>
          <w:rFonts w:ascii="Tahoma" w:hAnsi="Tahoma" w:cs="Tahoma"/>
        </w:rPr>
        <w:t>(</w:t>
      </w:r>
      <w:hyperlink r:id="rId7" w:tooltip="Göynükbelen, Orhaneli (sayfa mevcut değil)" w:history="1">
        <w:r w:rsidRPr="002528A5">
          <w:rPr>
            <w:rStyle w:val="Kpr"/>
            <w:rFonts w:ascii="Tahoma" w:hAnsi="Tahoma" w:cs="Tahoma"/>
            <w:color w:val="auto"/>
            <w:u w:val="none"/>
          </w:rPr>
          <w:t>Göynükbelen</w:t>
        </w:r>
      </w:hyperlink>
      <w:r w:rsidRPr="002528A5">
        <w:rPr>
          <w:rFonts w:ascii="Tahoma" w:hAnsi="Tahoma" w:cs="Tahoma"/>
        </w:rPr>
        <w:t>,</w:t>
      </w:r>
      <w:r w:rsidRPr="002528A5">
        <w:rPr>
          <w:rStyle w:val="apple-converted-space"/>
          <w:rFonts w:ascii="Tahoma" w:hAnsi="Tahoma" w:cs="Tahoma"/>
        </w:rPr>
        <w:t> </w:t>
      </w:r>
      <w:hyperlink r:id="rId8" w:tooltip="Karıncalı, Orhaneli (sayfa mevcut değil)" w:history="1">
        <w:r w:rsidRPr="002528A5">
          <w:rPr>
            <w:rStyle w:val="Kpr"/>
            <w:rFonts w:ascii="Tahoma" w:hAnsi="Tahoma" w:cs="Tahoma"/>
            <w:color w:val="auto"/>
            <w:u w:val="none"/>
          </w:rPr>
          <w:t>Karıncalı</w:t>
        </w:r>
      </w:hyperlink>
      <w:r w:rsidRPr="002528A5">
        <w:rPr>
          <w:rFonts w:ascii="Tahoma" w:hAnsi="Tahoma" w:cs="Tahoma"/>
        </w:rPr>
        <w:t>), 53</w:t>
      </w:r>
      <w:r w:rsidRPr="002528A5">
        <w:rPr>
          <w:rStyle w:val="apple-converted-space"/>
          <w:rFonts w:ascii="Tahoma" w:hAnsi="Tahoma" w:cs="Tahoma"/>
        </w:rPr>
        <w:t> </w:t>
      </w:r>
      <w:hyperlink r:id="rId9" w:tooltip="Köy" w:history="1">
        <w:r w:rsidRPr="002528A5">
          <w:rPr>
            <w:rStyle w:val="Kpr"/>
            <w:rFonts w:ascii="Tahoma" w:hAnsi="Tahoma" w:cs="Tahoma"/>
            <w:color w:val="auto"/>
            <w:u w:val="none"/>
          </w:rPr>
          <w:t>köy</w:t>
        </w:r>
      </w:hyperlink>
      <w:r w:rsidRPr="002528A5">
        <w:rPr>
          <w:rStyle w:val="apple-converted-space"/>
          <w:rFonts w:ascii="Tahoma" w:hAnsi="Tahoma" w:cs="Tahoma"/>
        </w:rPr>
        <w:t> </w:t>
      </w:r>
      <w:r w:rsidRPr="002528A5">
        <w:rPr>
          <w:rFonts w:ascii="Tahoma" w:hAnsi="Tahoma" w:cs="Tahoma"/>
        </w:rPr>
        <w:t>ve 6</w:t>
      </w:r>
      <w:r w:rsidRPr="002528A5">
        <w:rPr>
          <w:rStyle w:val="apple-converted-space"/>
          <w:rFonts w:ascii="Tahoma" w:hAnsi="Tahoma" w:cs="Tahoma"/>
        </w:rPr>
        <w:t> </w:t>
      </w:r>
      <w:hyperlink r:id="rId10" w:tooltip="Mahalle" w:history="1">
        <w:r w:rsidRPr="002528A5">
          <w:rPr>
            <w:rStyle w:val="Kpr"/>
            <w:rFonts w:ascii="Tahoma" w:hAnsi="Tahoma" w:cs="Tahoma"/>
            <w:color w:val="auto"/>
            <w:u w:val="none"/>
          </w:rPr>
          <w:t>mahalleden</w:t>
        </w:r>
      </w:hyperlink>
      <w:r w:rsidRPr="002528A5">
        <w:rPr>
          <w:rStyle w:val="apple-converted-space"/>
          <w:rFonts w:ascii="Tahoma" w:hAnsi="Tahoma" w:cs="Tahoma"/>
        </w:rPr>
        <w:t> </w:t>
      </w:r>
      <w:r w:rsidRPr="002528A5">
        <w:rPr>
          <w:rFonts w:ascii="Tahoma" w:hAnsi="Tahoma" w:cs="Tahoma"/>
        </w:rPr>
        <w:t>oluşmaktadır.</w:t>
      </w:r>
    </w:p>
    <w:p w:rsidR="00DC7037" w:rsidRPr="002528A5" w:rsidRDefault="00143C06" w:rsidP="00502B60">
      <w:pPr>
        <w:jc w:val="center"/>
        <w:rPr>
          <w:rFonts w:ascii="Tahoma" w:hAnsi="Tahoma" w:cs="Tahoma"/>
          <w:b/>
        </w:rPr>
      </w:pPr>
      <w:r w:rsidRPr="002528A5">
        <w:rPr>
          <w:rFonts w:ascii="Tahoma" w:hAnsi="Tahoma" w:cs="Tahoma"/>
          <w:b/>
          <w:noProof/>
        </w:rPr>
        <w:drawing>
          <wp:inline distT="0" distB="0" distL="0" distR="0">
            <wp:extent cx="4613241" cy="3758083"/>
            <wp:effectExtent l="19050" t="0" r="0" b="0"/>
            <wp:docPr id="10" name="9 Resim" descr="NUF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UFUS.jpg"/>
                    <pic:cNvPicPr/>
                  </pic:nvPicPr>
                  <pic:blipFill>
                    <a:blip r:embed="rId11"/>
                    <a:stretch>
                      <a:fillRect/>
                    </a:stretch>
                  </pic:blipFill>
                  <pic:spPr>
                    <a:xfrm>
                      <a:off x="0" y="0"/>
                      <a:ext cx="4611563" cy="3756716"/>
                    </a:xfrm>
                    <a:prstGeom prst="rect">
                      <a:avLst/>
                    </a:prstGeom>
                  </pic:spPr>
                </pic:pic>
              </a:graphicData>
            </a:graphic>
          </wp:inline>
        </w:drawing>
      </w:r>
    </w:p>
    <w:p w:rsidR="00FF192D" w:rsidRPr="00DB1665" w:rsidRDefault="00FF192D" w:rsidP="002528A5">
      <w:pPr>
        <w:jc w:val="both"/>
        <w:rPr>
          <w:rFonts w:ascii="Tahoma" w:hAnsi="Tahoma" w:cs="Tahoma"/>
          <w:b/>
        </w:rPr>
      </w:pPr>
      <w:r w:rsidRPr="002528A5">
        <w:rPr>
          <w:rFonts w:ascii="Tahoma" w:hAnsi="Tahoma" w:cs="Tahoma"/>
          <w:b/>
        </w:rPr>
        <w:lastRenderedPageBreak/>
        <w:t xml:space="preserve">Orhaneli </w:t>
      </w:r>
      <w:r w:rsidR="00DB1665">
        <w:rPr>
          <w:rFonts w:ascii="Tahoma" w:hAnsi="Tahoma" w:cs="Tahoma"/>
          <w:b/>
        </w:rPr>
        <w:t xml:space="preserve">İlçesi </w:t>
      </w:r>
      <w:r w:rsidRPr="002528A5">
        <w:rPr>
          <w:rFonts w:ascii="Tahoma" w:hAnsi="Tahoma" w:cs="Tahoma"/>
          <w:b/>
        </w:rPr>
        <w:t>Belenoluk</w:t>
      </w:r>
      <w:r w:rsidR="00DB1665">
        <w:rPr>
          <w:rFonts w:ascii="Tahoma" w:hAnsi="Tahoma" w:cs="Tahoma"/>
          <w:b/>
        </w:rPr>
        <w:t xml:space="preserve"> Mahallesi</w:t>
      </w:r>
      <w:r w:rsidRPr="002528A5">
        <w:rPr>
          <w:rFonts w:ascii="Tahoma" w:hAnsi="Tahoma" w:cs="Tahoma"/>
          <w:b/>
        </w:rPr>
        <w:t xml:space="preserve">: </w:t>
      </w:r>
      <w:hyperlink r:id="rId12" w:tooltip="Bursa" w:history="1">
        <w:r w:rsidRPr="002528A5">
          <w:rPr>
            <w:rStyle w:val="Kpr"/>
            <w:rFonts w:ascii="Tahoma" w:hAnsi="Tahoma" w:cs="Tahoma"/>
            <w:color w:val="auto"/>
            <w:u w:val="none"/>
            <w:shd w:val="clear" w:color="auto" w:fill="FFFFFF"/>
          </w:rPr>
          <w:t>Bursa</w:t>
        </w:r>
      </w:hyperlink>
      <w:r w:rsidRPr="002528A5">
        <w:rPr>
          <w:rStyle w:val="apple-converted-space"/>
          <w:rFonts w:ascii="Tahoma" w:hAnsi="Tahoma" w:cs="Tahoma"/>
          <w:shd w:val="clear" w:color="auto" w:fill="FFFFFF"/>
        </w:rPr>
        <w:t> </w:t>
      </w:r>
      <w:r w:rsidRPr="002528A5">
        <w:rPr>
          <w:rFonts w:ascii="Tahoma" w:hAnsi="Tahoma" w:cs="Tahoma"/>
          <w:shd w:val="clear" w:color="auto" w:fill="FFFFFF"/>
        </w:rPr>
        <w:t>ilinin</w:t>
      </w:r>
      <w:r w:rsidRPr="002528A5">
        <w:rPr>
          <w:rStyle w:val="apple-converted-space"/>
          <w:rFonts w:ascii="Tahoma" w:hAnsi="Tahoma" w:cs="Tahoma"/>
          <w:shd w:val="clear" w:color="auto" w:fill="FFFFFF"/>
        </w:rPr>
        <w:t> </w:t>
      </w:r>
      <w:hyperlink r:id="rId13" w:tooltip="Orhaneli, Bursa" w:history="1">
        <w:r w:rsidRPr="002528A5">
          <w:rPr>
            <w:rStyle w:val="Kpr"/>
            <w:rFonts w:ascii="Tahoma" w:hAnsi="Tahoma" w:cs="Tahoma"/>
            <w:color w:val="auto"/>
            <w:u w:val="none"/>
            <w:shd w:val="clear" w:color="auto" w:fill="FFFFFF"/>
          </w:rPr>
          <w:t>Orhaneli</w:t>
        </w:r>
      </w:hyperlink>
      <w:r w:rsidRPr="002528A5">
        <w:rPr>
          <w:rStyle w:val="apple-converted-space"/>
          <w:rFonts w:ascii="Tahoma" w:hAnsi="Tahoma" w:cs="Tahoma"/>
          <w:shd w:val="clear" w:color="auto" w:fill="FFFFFF"/>
        </w:rPr>
        <w:t> </w:t>
      </w:r>
      <w:r w:rsidRPr="002528A5">
        <w:rPr>
          <w:rFonts w:ascii="Tahoma" w:hAnsi="Tahoma" w:cs="Tahoma"/>
          <w:shd w:val="clear" w:color="auto" w:fill="FFFFFF"/>
        </w:rPr>
        <w:t>ilçesine bağlı bir</w:t>
      </w:r>
      <w:r w:rsidRPr="002528A5">
        <w:rPr>
          <w:rStyle w:val="apple-converted-space"/>
          <w:rFonts w:ascii="Tahoma" w:hAnsi="Tahoma" w:cs="Tahoma"/>
          <w:shd w:val="clear" w:color="auto" w:fill="FFFFFF"/>
        </w:rPr>
        <w:t> </w:t>
      </w:r>
      <w:hyperlink r:id="rId14" w:tooltip="Mahalle" w:history="1">
        <w:r w:rsidRPr="002528A5">
          <w:rPr>
            <w:rStyle w:val="Kpr"/>
            <w:rFonts w:ascii="Tahoma" w:hAnsi="Tahoma" w:cs="Tahoma"/>
            <w:color w:val="auto"/>
            <w:u w:val="none"/>
            <w:shd w:val="clear" w:color="auto" w:fill="FFFFFF"/>
          </w:rPr>
          <w:t>mahalledir</w:t>
        </w:r>
      </w:hyperlink>
      <w:r w:rsidRPr="002528A5">
        <w:rPr>
          <w:rFonts w:ascii="Tahoma" w:hAnsi="Tahoma" w:cs="Tahoma"/>
          <w:shd w:val="clear" w:color="auto" w:fill="FFFFFF"/>
        </w:rPr>
        <w:t>.</w:t>
      </w:r>
    </w:p>
    <w:p w:rsidR="00FF192D" w:rsidRPr="00DB1665" w:rsidRDefault="00921AF5" w:rsidP="002528A5">
      <w:pPr>
        <w:pStyle w:val="Balk2"/>
        <w:pBdr>
          <w:bottom w:val="single" w:sz="6" w:space="0" w:color="AAAAAA"/>
        </w:pBdr>
        <w:shd w:val="clear" w:color="auto" w:fill="FFFFFF"/>
        <w:spacing w:before="240" w:beforeAutospacing="0" w:after="60" w:afterAutospacing="0"/>
        <w:jc w:val="both"/>
        <w:rPr>
          <w:rFonts w:ascii="Tahoma" w:hAnsi="Tahoma" w:cs="Tahoma"/>
          <w:bCs w:val="0"/>
          <w:sz w:val="24"/>
          <w:szCs w:val="24"/>
        </w:rPr>
      </w:pPr>
      <w:r>
        <w:rPr>
          <w:rStyle w:val="mw-headline"/>
          <w:rFonts w:ascii="Tahoma" w:hAnsi="Tahoma" w:cs="Tahoma"/>
          <w:bCs w:val="0"/>
          <w:sz w:val="24"/>
          <w:szCs w:val="24"/>
        </w:rPr>
        <w:t xml:space="preserve">Belenoluk Mahallesi </w:t>
      </w:r>
      <w:r w:rsidR="00FF192D" w:rsidRPr="00DB1665">
        <w:rPr>
          <w:rStyle w:val="mw-headline"/>
          <w:rFonts w:ascii="Tahoma" w:hAnsi="Tahoma" w:cs="Tahoma"/>
          <w:bCs w:val="0"/>
          <w:sz w:val="24"/>
          <w:szCs w:val="24"/>
        </w:rPr>
        <w:t>Tarihçe</w:t>
      </w:r>
      <w:r w:rsidR="00FF192D" w:rsidRPr="00DB1665">
        <w:rPr>
          <w:rStyle w:val="mw-editsection-bracket"/>
          <w:rFonts w:ascii="Tahoma" w:hAnsi="Tahoma" w:cs="Tahoma"/>
          <w:bCs w:val="0"/>
          <w:sz w:val="24"/>
          <w:szCs w:val="24"/>
        </w:rPr>
        <w:t>:</w:t>
      </w:r>
    </w:p>
    <w:p w:rsidR="00FF192D" w:rsidRPr="002528A5" w:rsidRDefault="00FF192D" w:rsidP="002528A5">
      <w:pPr>
        <w:pStyle w:val="NormalWeb"/>
        <w:shd w:val="clear" w:color="auto" w:fill="FFFFFF"/>
        <w:spacing w:before="120" w:beforeAutospacing="0" w:after="120" w:afterAutospacing="0" w:line="355" w:lineRule="atLeast"/>
        <w:jc w:val="both"/>
        <w:rPr>
          <w:rFonts w:ascii="Tahoma" w:hAnsi="Tahoma" w:cs="Tahoma"/>
        </w:rPr>
      </w:pPr>
      <w:r w:rsidRPr="002528A5">
        <w:rPr>
          <w:rFonts w:ascii="Tahoma" w:hAnsi="Tahoma" w:cs="Tahoma"/>
        </w:rPr>
        <w:t>Mahallenin adının nereden geldiği ve geçmişi hakkında bilgi yoktur. Orhaneli’ye bağlı ve ilçeye 4 km uzaklıkta bulunan yakın bir köydür. Köy, adından da anlaşılacağı üzere yüksekçe bir düzlükte ve Orhaneli kasabasını tepeden görecek konumda bulunmaktadır.Mahallenin, H 937/M 1530 tarihli Muhasebe defterinde kaydına rastlanmamıştır.Ancak 1908 salnamesindeki mülki taksimat ile 1925 Yunan Fecayii köyler listesinde ve1927 Salnamesi haritasında kayıtlıdır.İçişleri Bakanlığının 1933 tarihli “Köylerimiz” adlı yayınında Orhaneli’ye bağlı olarak gösterilmektedir.</w:t>
      </w:r>
    </w:p>
    <w:p w:rsidR="00FF192D" w:rsidRPr="00DB1665" w:rsidRDefault="00921AF5" w:rsidP="002528A5">
      <w:pPr>
        <w:pStyle w:val="Balk2"/>
        <w:pBdr>
          <w:bottom w:val="single" w:sz="6" w:space="0" w:color="AAAAAA"/>
        </w:pBdr>
        <w:shd w:val="clear" w:color="auto" w:fill="FFFFFF"/>
        <w:spacing w:before="240" w:beforeAutospacing="0" w:after="60" w:afterAutospacing="0"/>
        <w:jc w:val="both"/>
        <w:rPr>
          <w:rFonts w:ascii="Tahoma" w:hAnsi="Tahoma" w:cs="Tahoma"/>
          <w:bCs w:val="0"/>
          <w:sz w:val="24"/>
          <w:szCs w:val="24"/>
        </w:rPr>
      </w:pPr>
      <w:r>
        <w:rPr>
          <w:rStyle w:val="mw-headline"/>
          <w:rFonts w:ascii="Tahoma" w:hAnsi="Tahoma" w:cs="Tahoma"/>
          <w:bCs w:val="0"/>
          <w:sz w:val="24"/>
          <w:szCs w:val="24"/>
        </w:rPr>
        <w:t xml:space="preserve">Belenoluk Mahallesi </w:t>
      </w:r>
      <w:r w:rsidR="00FF192D" w:rsidRPr="00DB1665">
        <w:rPr>
          <w:rStyle w:val="mw-headline"/>
          <w:rFonts w:ascii="Tahoma" w:hAnsi="Tahoma" w:cs="Tahoma"/>
          <w:bCs w:val="0"/>
          <w:sz w:val="24"/>
          <w:szCs w:val="24"/>
        </w:rPr>
        <w:t>Coğraf</w:t>
      </w:r>
      <w:r w:rsidR="00AC28C1">
        <w:rPr>
          <w:rStyle w:val="mw-headline"/>
          <w:rFonts w:ascii="Tahoma" w:hAnsi="Tahoma" w:cs="Tahoma"/>
          <w:bCs w:val="0"/>
          <w:sz w:val="24"/>
          <w:szCs w:val="24"/>
        </w:rPr>
        <w:t>i Konum:</w:t>
      </w:r>
    </w:p>
    <w:p w:rsidR="00FF192D" w:rsidRPr="002528A5" w:rsidRDefault="00FF192D" w:rsidP="002528A5">
      <w:pPr>
        <w:pStyle w:val="NormalWeb"/>
        <w:shd w:val="clear" w:color="auto" w:fill="FFFFFF"/>
        <w:spacing w:before="120" w:beforeAutospacing="0" w:after="120" w:afterAutospacing="0" w:line="355" w:lineRule="atLeast"/>
        <w:jc w:val="both"/>
        <w:rPr>
          <w:rFonts w:ascii="Tahoma" w:hAnsi="Tahoma" w:cs="Tahoma"/>
        </w:rPr>
      </w:pPr>
      <w:r w:rsidRPr="002528A5">
        <w:rPr>
          <w:rFonts w:ascii="Tahoma" w:hAnsi="Tahoma" w:cs="Tahoma"/>
        </w:rPr>
        <w:t>Bursa iline 64 km, Orhaneli ilçesine 6 km uzaklıktadır.</w:t>
      </w:r>
    </w:p>
    <w:p w:rsidR="00FF192D" w:rsidRPr="00DB1665" w:rsidRDefault="00921AF5" w:rsidP="002528A5">
      <w:pPr>
        <w:pStyle w:val="Balk2"/>
        <w:pBdr>
          <w:bottom w:val="single" w:sz="6" w:space="0" w:color="AAAAAA"/>
        </w:pBdr>
        <w:shd w:val="clear" w:color="auto" w:fill="FFFFFF"/>
        <w:spacing w:before="240" w:beforeAutospacing="0" w:after="60" w:afterAutospacing="0"/>
        <w:jc w:val="both"/>
        <w:rPr>
          <w:rFonts w:ascii="Tahoma" w:hAnsi="Tahoma" w:cs="Tahoma"/>
          <w:bCs w:val="0"/>
          <w:sz w:val="24"/>
          <w:szCs w:val="24"/>
        </w:rPr>
      </w:pPr>
      <w:r>
        <w:rPr>
          <w:rStyle w:val="mw-headline"/>
          <w:rFonts w:ascii="Tahoma" w:hAnsi="Tahoma" w:cs="Tahoma"/>
          <w:bCs w:val="0"/>
          <w:sz w:val="24"/>
          <w:szCs w:val="24"/>
        </w:rPr>
        <w:t xml:space="preserve">Belenoluk Mahallesi </w:t>
      </w:r>
      <w:r w:rsidR="00FF192D" w:rsidRPr="00DB1665">
        <w:rPr>
          <w:rStyle w:val="mw-headline"/>
          <w:rFonts w:ascii="Tahoma" w:hAnsi="Tahoma" w:cs="Tahoma"/>
          <w:bCs w:val="0"/>
          <w:sz w:val="24"/>
          <w:szCs w:val="24"/>
        </w:rPr>
        <w:t>Nüfus</w:t>
      </w:r>
      <w:r>
        <w:rPr>
          <w:rStyle w:val="mw-headline"/>
          <w:rFonts w:ascii="Tahoma" w:hAnsi="Tahoma" w:cs="Tahoma"/>
          <w:bCs w:val="0"/>
          <w:sz w:val="24"/>
          <w:szCs w:val="24"/>
        </w:rPr>
        <w:t>u</w:t>
      </w:r>
      <w:r w:rsidR="00AC28C1">
        <w:rPr>
          <w:rStyle w:val="mw-headline"/>
          <w:rFonts w:ascii="Tahoma" w:hAnsi="Tahoma" w:cs="Tahoma"/>
          <w:bCs w:val="0"/>
          <w:sz w:val="24"/>
          <w:szCs w:val="24"/>
        </w:rPr>
        <w:t>:</w:t>
      </w:r>
    </w:p>
    <w:tbl>
      <w:tblPr>
        <w:tblW w:w="300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tblPr>
      <w:tblGrid>
        <w:gridCol w:w="1651"/>
        <w:gridCol w:w="1349"/>
      </w:tblGrid>
      <w:tr w:rsidR="00FF192D" w:rsidRPr="002528A5" w:rsidTr="00FF192D">
        <w:tc>
          <w:tcPr>
            <w:tcW w:w="0" w:type="auto"/>
            <w:gridSpan w:val="2"/>
            <w:tcBorders>
              <w:top w:val="single" w:sz="6" w:space="0" w:color="AAAAAA"/>
              <w:left w:val="single" w:sz="6" w:space="0" w:color="AAAAAA"/>
              <w:bottom w:val="single" w:sz="6" w:space="0" w:color="AAAAAA"/>
              <w:right w:val="single" w:sz="6" w:space="0" w:color="AAAAAA"/>
            </w:tcBorders>
            <w:shd w:val="clear" w:color="auto" w:fill="F2F2F2"/>
            <w:tcMar>
              <w:top w:w="48" w:type="dxa"/>
              <w:left w:w="96" w:type="dxa"/>
              <w:bottom w:w="48" w:type="dxa"/>
              <w:right w:w="96" w:type="dxa"/>
            </w:tcMar>
            <w:vAlign w:val="center"/>
            <w:hideMark/>
          </w:tcPr>
          <w:p w:rsidR="00FF192D" w:rsidRPr="002528A5" w:rsidRDefault="00FF192D" w:rsidP="002528A5">
            <w:pPr>
              <w:spacing w:before="240" w:after="240" w:line="355" w:lineRule="atLeast"/>
              <w:jc w:val="both"/>
              <w:rPr>
                <w:rFonts w:ascii="Tahoma" w:hAnsi="Tahoma" w:cs="Tahoma"/>
                <w:b/>
                <w:bCs/>
              </w:rPr>
            </w:pPr>
            <w:r w:rsidRPr="002528A5">
              <w:rPr>
                <w:rFonts w:ascii="Tahoma" w:hAnsi="Tahoma" w:cs="Tahoma"/>
                <w:b/>
                <w:bCs/>
              </w:rPr>
              <w:t>Yıllara göre mahalle nüfus verileri</w:t>
            </w:r>
          </w:p>
        </w:tc>
      </w:tr>
      <w:tr w:rsidR="00FF192D" w:rsidRPr="002528A5" w:rsidTr="00FF192D">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FF192D" w:rsidRPr="002528A5" w:rsidRDefault="002E4B72" w:rsidP="002528A5">
            <w:pPr>
              <w:spacing w:before="240" w:after="240" w:line="355" w:lineRule="atLeast"/>
              <w:jc w:val="both"/>
              <w:rPr>
                <w:rFonts w:ascii="Tahoma" w:hAnsi="Tahoma" w:cs="Tahoma"/>
              </w:rPr>
            </w:pPr>
            <w:hyperlink r:id="rId15" w:tooltip="2007" w:history="1">
              <w:r w:rsidR="00FF192D" w:rsidRPr="002528A5">
                <w:rPr>
                  <w:rStyle w:val="Kpr"/>
                  <w:rFonts w:ascii="Tahoma" w:hAnsi="Tahoma" w:cs="Tahoma"/>
                  <w:color w:val="auto"/>
                  <w:u w:val="none"/>
                </w:rPr>
                <w:t>2007</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FF192D" w:rsidRPr="002528A5" w:rsidRDefault="00FF192D" w:rsidP="002528A5">
            <w:pPr>
              <w:spacing w:before="240" w:after="240" w:line="355" w:lineRule="atLeast"/>
              <w:jc w:val="both"/>
              <w:rPr>
                <w:rFonts w:ascii="Tahoma" w:hAnsi="Tahoma" w:cs="Tahoma"/>
              </w:rPr>
            </w:pPr>
          </w:p>
        </w:tc>
      </w:tr>
      <w:tr w:rsidR="00FF192D" w:rsidRPr="002528A5" w:rsidTr="00FF192D">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FF192D" w:rsidRPr="002528A5" w:rsidRDefault="002E4B72" w:rsidP="002528A5">
            <w:pPr>
              <w:spacing w:before="240" w:after="240" w:line="355" w:lineRule="atLeast"/>
              <w:jc w:val="both"/>
              <w:rPr>
                <w:rFonts w:ascii="Tahoma" w:hAnsi="Tahoma" w:cs="Tahoma"/>
              </w:rPr>
            </w:pPr>
            <w:hyperlink r:id="rId16" w:tooltip="2000" w:history="1">
              <w:r w:rsidR="00FF192D" w:rsidRPr="002528A5">
                <w:rPr>
                  <w:rStyle w:val="Kpr"/>
                  <w:rFonts w:ascii="Tahoma" w:hAnsi="Tahoma" w:cs="Tahoma"/>
                  <w:color w:val="auto"/>
                  <w:u w:val="none"/>
                </w:rPr>
                <w:t>2000</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FF192D" w:rsidRPr="002528A5" w:rsidRDefault="00FF192D" w:rsidP="002528A5">
            <w:pPr>
              <w:spacing w:before="240" w:after="240" w:line="355" w:lineRule="atLeast"/>
              <w:jc w:val="both"/>
              <w:rPr>
                <w:rFonts w:ascii="Tahoma" w:hAnsi="Tahoma" w:cs="Tahoma"/>
              </w:rPr>
            </w:pPr>
            <w:r w:rsidRPr="002528A5">
              <w:rPr>
                <w:rFonts w:ascii="Tahoma" w:hAnsi="Tahoma" w:cs="Tahoma"/>
              </w:rPr>
              <w:t>111</w:t>
            </w:r>
          </w:p>
        </w:tc>
      </w:tr>
      <w:tr w:rsidR="00FF192D" w:rsidRPr="002528A5" w:rsidTr="00FF192D">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FF192D" w:rsidRPr="002528A5" w:rsidRDefault="002E4B72" w:rsidP="002528A5">
            <w:pPr>
              <w:spacing w:before="240" w:after="240" w:line="355" w:lineRule="atLeast"/>
              <w:jc w:val="both"/>
              <w:rPr>
                <w:rFonts w:ascii="Tahoma" w:hAnsi="Tahoma" w:cs="Tahoma"/>
              </w:rPr>
            </w:pPr>
            <w:hyperlink r:id="rId17" w:tooltip="1997" w:history="1">
              <w:r w:rsidR="00FF192D" w:rsidRPr="002528A5">
                <w:rPr>
                  <w:rStyle w:val="Kpr"/>
                  <w:rFonts w:ascii="Tahoma" w:hAnsi="Tahoma" w:cs="Tahoma"/>
                  <w:color w:val="auto"/>
                  <w:u w:val="none"/>
                </w:rPr>
                <w:t>1997</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96" w:type="dxa"/>
              <w:bottom w:w="48" w:type="dxa"/>
              <w:right w:w="96" w:type="dxa"/>
            </w:tcMar>
            <w:vAlign w:val="center"/>
            <w:hideMark/>
          </w:tcPr>
          <w:p w:rsidR="00FF192D" w:rsidRPr="002528A5" w:rsidRDefault="00FF192D" w:rsidP="002528A5">
            <w:pPr>
              <w:spacing w:before="240" w:after="240" w:line="355" w:lineRule="atLeast"/>
              <w:jc w:val="both"/>
              <w:rPr>
                <w:rFonts w:ascii="Tahoma" w:hAnsi="Tahoma" w:cs="Tahoma"/>
              </w:rPr>
            </w:pPr>
            <w:r w:rsidRPr="002528A5">
              <w:rPr>
                <w:rFonts w:ascii="Tahoma" w:hAnsi="Tahoma" w:cs="Tahoma"/>
              </w:rPr>
              <w:t>107</w:t>
            </w:r>
          </w:p>
        </w:tc>
      </w:tr>
    </w:tbl>
    <w:p w:rsidR="00FF192D" w:rsidRPr="00DB1665" w:rsidRDefault="00921AF5" w:rsidP="002528A5">
      <w:pPr>
        <w:pStyle w:val="Balk2"/>
        <w:pBdr>
          <w:bottom w:val="single" w:sz="6" w:space="0" w:color="AAAAAA"/>
        </w:pBdr>
        <w:shd w:val="clear" w:color="auto" w:fill="FFFFFF"/>
        <w:spacing w:before="240" w:beforeAutospacing="0" w:after="60" w:afterAutospacing="0"/>
        <w:jc w:val="both"/>
        <w:rPr>
          <w:rFonts w:ascii="Tahoma" w:hAnsi="Tahoma" w:cs="Tahoma"/>
          <w:bCs w:val="0"/>
          <w:sz w:val="24"/>
          <w:szCs w:val="24"/>
        </w:rPr>
      </w:pPr>
      <w:r>
        <w:rPr>
          <w:rStyle w:val="mw-headline"/>
          <w:rFonts w:ascii="Tahoma" w:hAnsi="Tahoma" w:cs="Tahoma"/>
          <w:bCs w:val="0"/>
          <w:sz w:val="24"/>
          <w:szCs w:val="24"/>
        </w:rPr>
        <w:t xml:space="preserve">Belenoluk Mahallesi </w:t>
      </w:r>
      <w:r w:rsidR="00FF192D" w:rsidRPr="00DB1665">
        <w:rPr>
          <w:rStyle w:val="mw-headline"/>
          <w:rFonts w:ascii="Tahoma" w:hAnsi="Tahoma" w:cs="Tahoma"/>
          <w:bCs w:val="0"/>
          <w:sz w:val="24"/>
          <w:szCs w:val="24"/>
        </w:rPr>
        <w:t>Ekonomi</w:t>
      </w:r>
      <w:r>
        <w:rPr>
          <w:rStyle w:val="mw-headline"/>
          <w:rFonts w:ascii="Tahoma" w:hAnsi="Tahoma" w:cs="Tahoma"/>
          <w:bCs w:val="0"/>
          <w:sz w:val="24"/>
          <w:szCs w:val="24"/>
        </w:rPr>
        <w:t>si</w:t>
      </w:r>
      <w:r w:rsidR="00AC28C1">
        <w:rPr>
          <w:rStyle w:val="mw-headline"/>
          <w:rFonts w:ascii="Tahoma" w:hAnsi="Tahoma" w:cs="Tahoma"/>
          <w:bCs w:val="0"/>
          <w:sz w:val="24"/>
          <w:szCs w:val="24"/>
        </w:rPr>
        <w:t>:</w:t>
      </w:r>
    </w:p>
    <w:p w:rsidR="00FF192D" w:rsidRPr="002528A5" w:rsidRDefault="00FF192D" w:rsidP="002528A5">
      <w:pPr>
        <w:pStyle w:val="NormalWeb"/>
        <w:shd w:val="clear" w:color="auto" w:fill="FFFFFF"/>
        <w:spacing w:before="120" w:beforeAutospacing="0" w:after="120" w:afterAutospacing="0" w:line="355" w:lineRule="atLeast"/>
        <w:jc w:val="both"/>
        <w:rPr>
          <w:rFonts w:ascii="Tahoma" w:hAnsi="Tahoma" w:cs="Tahoma"/>
        </w:rPr>
      </w:pPr>
      <w:r w:rsidRPr="002528A5">
        <w:rPr>
          <w:rFonts w:ascii="Tahoma" w:hAnsi="Tahoma" w:cs="Tahoma"/>
        </w:rPr>
        <w:t>Mahallenin ekonomisi</w:t>
      </w:r>
      <w:r w:rsidRPr="002528A5">
        <w:rPr>
          <w:rStyle w:val="apple-converted-space"/>
          <w:rFonts w:ascii="Tahoma" w:hAnsi="Tahoma" w:cs="Tahoma"/>
        </w:rPr>
        <w:t> </w:t>
      </w:r>
      <w:hyperlink r:id="rId18" w:tooltip="Tarım" w:history="1">
        <w:r w:rsidRPr="002528A5">
          <w:rPr>
            <w:rStyle w:val="Kpr"/>
            <w:rFonts w:ascii="Tahoma" w:hAnsi="Tahoma" w:cs="Tahoma"/>
            <w:color w:val="auto"/>
            <w:u w:val="none"/>
          </w:rPr>
          <w:t>tarım</w:t>
        </w:r>
      </w:hyperlink>
      <w:r w:rsidRPr="002528A5">
        <w:rPr>
          <w:rStyle w:val="apple-converted-space"/>
          <w:rFonts w:ascii="Tahoma" w:hAnsi="Tahoma" w:cs="Tahoma"/>
        </w:rPr>
        <w:t> </w:t>
      </w:r>
      <w:r w:rsidRPr="002528A5">
        <w:rPr>
          <w:rFonts w:ascii="Tahoma" w:hAnsi="Tahoma" w:cs="Tahoma"/>
        </w:rPr>
        <w:t>ve</w:t>
      </w:r>
      <w:r w:rsidRPr="002528A5">
        <w:rPr>
          <w:rStyle w:val="apple-converted-space"/>
          <w:rFonts w:ascii="Tahoma" w:hAnsi="Tahoma" w:cs="Tahoma"/>
        </w:rPr>
        <w:t> </w:t>
      </w:r>
      <w:hyperlink r:id="rId19" w:tooltip="Hayvancılık" w:history="1">
        <w:r w:rsidRPr="002528A5">
          <w:rPr>
            <w:rStyle w:val="Kpr"/>
            <w:rFonts w:ascii="Tahoma" w:hAnsi="Tahoma" w:cs="Tahoma"/>
            <w:color w:val="auto"/>
            <w:u w:val="none"/>
          </w:rPr>
          <w:t>hayvancılığa</w:t>
        </w:r>
      </w:hyperlink>
      <w:r w:rsidRPr="002528A5">
        <w:rPr>
          <w:rStyle w:val="apple-converted-space"/>
          <w:rFonts w:ascii="Tahoma" w:hAnsi="Tahoma" w:cs="Tahoma"/>
        </w:rPr>
        <w:t> </w:t>
      </w:r>
      <w:r w:rsidRPr="002528A5">
        <w:rPr>
          <w:rFonts w:ascii="Tahoma" w:hAnsi="Tahoma" w:cs="Tahoma"/>
        </w:rPr>
        <w:t>dayalıdır.</w:t>
      </w:r>
    </w:p>
    <w:p w:rsidR="00FF192D" w:rsidRPr="00DB1665" w:rsidRDefault="00921AF5" w:rsidP="002528A5">
      <w:pPr>
        <w:pStyle w:val="Balk2"/>
        <w:pBdr>
          <w:bottom w:val="single" w:sz="6" w:space="0" w:color="AAAAAA"/>
        </w:pBdr>
        <w:shd w:val="clear" w:color="auto" w:fill="FFFFFF"/>
        <w:spacing w:before="240" w:beforeAutospacing="0" w:after="60" w:afterAutospacing="0"/>
        <w:jc w:val="both"/>
        <w:rPr>
          <w:rFonts w:ascii="Tahoma" w:hAnsi="Tahoma" w:cs="Tahoma"/>
          <w:bCs w:val="0"/>
          <w:sz w:val="24"/>
          <w:szCs w:val="24"/>
        </w:rPr>
      </w:pPr>
      <w:r>
        <w:rPr>
          <w:rStyle w:val="mw-headline"/>
          <w:rFonts w:ascii="Tahoma" w:hAnsi="Tahoma" w:cs="Tahoma"/>
          <w:bCs w:val="0"/>
          <w:sz w:val="24"/>
          <w:szCs w:val="24"/>
        </w:rPr>
        <w:t xml:space="preserve">Belenoluk Mahallesi </w:t>
      </w:r>
      <w:r w:rsidR="00FF192D" w:rsidRPr="00DB1665">
        <w:rPr>
          <w:rStyle w:val="mw-headline"/>
          <w:rFonts w:ascii="Tahoma" w:hAnsi="Tahoma" w:cs="Tahoma"/>
          <w:bCs w:val="0"/>
          <w:sz w:val="24"/>
          <w:szCs w:val="24"/>
        </w:rPr>
        <w:t>Altyapı bilgileri</w:t>
      </w:r>
      <w:r w:rsidR="00AC28C1">
        <w:rPr>
          <w:rStyle w:val="mw-headline"/>
          <w:rFonts w:ascii="Tahoma" w:hAnsi="Tahoma" w:cs="Tahoma"/>
          <w:bCs w:val="0"/>
          <w:sz w:val="24"/>
          <w:szCs w:val="24"/>
        </w:rPr>
        <w:t>:</w:t>
      </w:r>
    </w:p>
    <w:p w:rsidR="00FF192D" w:rsidRPr="002528A5" w:rsidRDefault="00FF192D" w:rsidP="002528A5">
      <w:pPr>
        <w:pStyle w:val="NormalWeb"/>
        <w:shd w:val="clear" w:color="auto" w:fill="FFFFFF"/>
        <w:spacing w:before="120" w:beforeAutospacing="0" w:after="120" w:afterAutospacing="0" w:line="355" w:lineRule="atLeast"/>
        <w:jc w:val="both"/>
        <w:rPr>
          <w:rFonts w:ascii="Tahoma" w:hAnsi="Tahoma" w:cs="Tahoma"/>
        </w:rPr>
      </w:pPr>
      <w:r w:rsidRPr="002528A5">
        <w:rPr>
          <w:rFonts w:ascii="Tahoma" w:hAnsi="Tahoma" w:cs="Tahoma"/>
        </w:rPr>
        <w:t>Mahallede,</w:t>
      </w:r>
      <w:r w:rsidRPr="002528A5">
        <w:rPr>
          <w:rStyle w:val="apple-converted-space"/>
          <w:rFonts w:ascii="Tahoma" w:hAnsi="Tahoma" w:cs="Tahoma"/>
        </w:rPr>
        <w:t> </w:t>
      </w:r>
      <w:hyperlink r:id="rId20" w:tooltip="İlköğretim" w:history="1">
        <w:r w:rsidRPr="002528A5">
          <w:rPr>
            <w:rStyle w:val="Kpr"/>
            <w:rFonts w:ascii="Tahoma" w:hAnsi="Tahoma" w:cs="Tahoma"/>
            <w:color w:val="auto"/>
            <w:u w:val="none"/>
          </w:rPr>
          <w:t>ilköğretim</w:t>
        </w:r>
      </w:hyperlink>
      <w:r w:rsidRPr="002528A5">
        <w:rPr>
          <w:rStyle w:val="apple-converted-space"/>
          <w:rFonts w:ascii="Tahoma" w:hAnsi="Tahoma" w:cs="Tahoma"/>
        </w:rPr>
        <w:t> </w:t>
      </w:r>
      <w:r w:rsidRPr="002528A5">
        <w:rPr>
          <w:rFonts w:ascii="Tahoma" w:hAnsi="Tahoma" w:cs="Tahoma"/>
        </w:rPr>
        <w:t>okulu yoktur fakat taşımalı eğitimden yararlanılmaktadır. Mahallenin hem</w:t>
      </w:r>
      <w:r w:rsidRPr="002528A5">
        <w:rPr>
          <w:rStyle w:val="apple-converted-space"/>
          <w:rFonts w:ascii="Tahoma" w:hAnsi="Tahoma" w:cs="Tahoma"/>
        </w:rPr>
        <w:t> </w:t>
      </w:r>
      <w:hyperlink r:id="rId21" w:tooltip="İçme suyu şebekesi" w:history="1">
        <w:r w:rsidRPr="002528A5">
          <w:rPr>
            <w:rStyle w:val="Kpr"/>
            <w:rFonts w:ascii="Tahoma" w:hAnsi="Tahoma" w:cs="Tahoma"/>
            <w:color w:val="auto"/>
            <w:u w:val="none"/>
          </w:rPr>
          <w:t>içme suyu şebekesi</w:t>
        </w:r>
      </w:hyperlink>
      <w:r w:rsidRPr="002528A5">
        <w:rPr>
          <w:rStyle w:val="apple-converted-space"/>
          <w:rFonts w:ascii="Tahoma" w:hAnsi="Tahoma" w:cs="Tahoma"/>
        </w:rPr>
        <w:t> </w:t>
      </w:r>
      <w:r w:rsidRPr="002528A5">
        <w:rPr>
          <w:rFonts w:ascii="Tahoma" w:hAnsi="Tahoma" w:cs="Tahoma"/>
        </w:rPr>
        <w:t>hem</w:t>
      </w:r>
      <w:r w:rsidRPr="002528A5">
        <w:rPr>
          <w:rStyle w:val="apple-converted-space"/>
          <w:rFonts w:ascii="Tahoma" w:hAnsi="Tahoma" w:cs="Tahoma"/>
        </w:rPr>
        <w:t> </w:t>
      </w:r>
      <w:hyperlink r:id="rId22" w:tooltip="Kanalizasyon" w:history="1">
        <w:r w:rsidRPr="002528A5">
          <w:rPr>
            <w:rStyle w:val="Kpr"/>
            <w:rFonts w:ascii="Tahoma" w:hAnsi="Tahoma" w:cs="Tahoma"/>
            <w:color w:val="auto"/>
            <w:u w:val="none"/>
          </w:rPr>
          <w:t>kanalizasyon</w:t>
        </w:r>
      </w:hyperlink>
      <w:r w:rsidRPr="002528A5">
        <w:rPr>
          <w:rStyle w:val="apple-converted-space"/>
          <w:rFonts w:ascii="Tahoma" w:hAnsi="Tahoma" w:cs="Tahoma"/>
        </w:rPr>
        <w:t> </w:t>
      </w:r>
      <w:r w:rsidRPr="002528A5">
        <w:rPr>
          <w:rFonts w:ascii="Tahoma" w:hAnsi="Tahoma" w:cs="Tahoma"/>
        </w:rPr>
        <w:t>şebekesi vardır.</w:t>
      </w:r>
      <w:r w:rsidRPr="002528A5">
        <w:rPr>
          <w:rStyle w:val="apple-converted-space"/>
          <w:rFonts w:ascii="Tahoma" w:hAnsi="Tahoma" w:cs="Tahoma"/>
        </w:rPr>
        <w:t> </w:t>
      </w:r>
      <w:hyperlink r:id="rId23" w:tooltip="PTT" w:history="1">
        <w:r w:rsidRPr="002528A5">
          <w:rPr>
            <w:rStyle w:val="Kpr"/>
            <w:rFonts w:ascii="Tahoma" w:hAnsi="Tahoma" w:cs="Tahoma"/>
            <w:color w:val="auto"/>
            <w:u w:val="none"/>
          </w:rPr>
          <w:t>PTT</w:t>
        </w:r>
      </w:hyperlink>
      <w:r w:rsidRPr="002528A5">
        <w:rPr>
          <w:rStyle w:val="apple-converted-space"/>
          <w:rFonts w:ascii="Tahoma" w:hAnsi="Tahoma" w:cs="Tahoma"/>
        </w:rPr>
        <w:t> </w:t>
      </w:r>
      <w:r w:rsidRPr="002528A5">
        <w:rPr>
          <w:rFonts w:ascii="Tahoma" w:hAnsi="Tahoma" w:cs="Tahoma"/>
        </w:rPr>
        <w:t>şubesi yoktur ancak PTT acentesi vardır.</w:t>
      </w:r>
      <w:r w:rsidRPr="002528A5">
        <w:rPr>
          <w:rStyle w:val="apple-converted-space"/>
          <w:rFonts w:ascii="Tahoma" w:hAnsi="Tahoma" w:cs="Tahoma"/>
        </w:rPr>
        <w:t> </w:t>
      </w:r>
      <w:hyperlink r:id="rId24" w:tooltip="Sağlık ocağı" w:history="1">
        <w:r w:rsidRPr="002528A5">
          <w:rPr>
            <w:rStyle w:val="Kpr"/>
            <w:rFonts w:ascii="Tahoma" w:hAnsi="Tahoma" w:cs="Tahoma"/>
            <w:color w:val="auto"/>
            <w:u w:val="none"/>
          </w:rPr>
          <w:t>Sağlık ocağı</w:t>
        </w:r>
      </w:hyperlink>
      <w:r w:rsidRPr="002528A5">
        <w:rPr>
          <w:rStyle w:val="apple-converted-space"/>
          <w:rFonts w:ascii="Tahoma" w:hAnsi="Tahoma" w:cs="Tahoma"/>
        </w:rPr>
        <w:t> </w:t>
      </w:r>
      <w:r w:rsidRPr="002528A5">
        <w:rPr>
          <w:rFonts w:ascii="Tahoma" w:hAnsi="Tahoma" w:cs="Tahoma"/>
        </w:rPr>
        <w:t>ve sağlık evi yoktur. Mahalleye ulaşımı sağlayan yol</w:t>
      </w:r>
      <w:r w:rsidRPr="002528A5">
        <w:rPr>
          <w:rStyle w:val="apple-converted-space"/>
          <w:rFonts w:ascii="Tahoma" w:hAnsi="Tahoma" w:cs="Tahoma"/>
        </w:rPr>
        <w:t> </w:t>
      </w:r>
      <w:hyperlink r:id="rId25" w:tooltip="Asfalt" w:history="1">
        <w:r w:rsidRPr="002528A5">
          <w:rPr>
            <w:rStyle w:val="Kpr"/>
            <w:rFonts w:ascii="Tahoma" w:hAnsi="Tahoma" w:cs="Tahoma"/>
            <w:color w:val="auto"/>
            <w:u w:val="none"/>
          </w:rPr>
          <w:t>asfalt</w:t>
        </w:r>
      </w:hyperlink>
      <w:r w:rsidRPr="002528A5">
        <w:rPr>
          <w:rStyle w:val="apple-converted-space"/>
          <w:rFonts w:ascii="Tahoma" w:hAnsi="Tahoma" w:cs="Tahoma"/>
        </w:rPr>
        <w:t> </w:t>
      </w:r>
      <w:r w:rsidRPr="002528A5">
        <w:rPr>
          <w:rFonts w:ascii="Tahoma" w:hAnsi="Tahoma" w:cs="Tahoma"/>
        </w:rPr>
        <w:t>olup mahallede</w:t>
      </w:r>
      <w:r w:rsidRPr="002528A5">
        <w:rPr>
          <w:rStyle w:val="apple-converted-space"/>
          <w:rFonts w:ascii="Tahoma" w:hAnsi="Tahoma" w:cs="Tahoma"/>
        </w:rPr>
        <w:t> </w:t>
      </w:r>
      <w:hyperlink r:id="rId26" w:tooltip="Elektrik" w:history="1">
        <w:r w:rsidRPr="002528A5">
          <w:rPr>
            <w:rStyle w:val="Kpr"/>
            <w:rFonts w:ascii="Tahoma" w:hAnsi="Tahoma" w:cs="Tahoma"/>
            <w:color w:val="auto"/>
            <w:u w:val="none"/>
          </w:rPr>
          <w:t>elektrik</w:t>
        </w:r>
      </w:hyperlink>
      <w:r w:rsidRPr="002528A5">
        <w:rPr>
          <w:rStyle w:val="apple-converted-space"/>
          <w:rFonts w:ascii="Tahoma" w:hAnsi="Tahoma" w:cs="Tahoma"/>
        </w:rPr>
        <w:t> </w:t>
      </w:r>
      <w:r w:rsidRPr="002528A5">
        <w:rPr>
          <w:rFonts w:ascii="Tahoma" w:hAnsi="Tahoma" w:cs="Tahoma"/>
        </w:rPr>
        <w:t>ve sabit</w:t>
      </w:r>
      <w:r w:rsidRPr="002528A5">
        <w:rPr>
          <w:rStyle w:val="apple-converted-space"/>
          <w:rFonts w:ascii="Tahoma" w:hAnsi="Tahoma" w:cs="Tahoma"/>
        </w:rPr>
        <w:t> </w:t>
      </w:r>
      <w:hyperlink r:id="rId27" w:tooltip="Telefon" w:history="1">
        <w:r w:rsidRPr="002528A5">
          <w:rPr>
            <w:rStyle w:val="Kpr"/>
            <w:rFonts w:ascii="Tahoma" w:hAnsi="Tahoma" w:cs="Tahoma"/>
            <w:color w:val="auto"/>
            <w:u w:val="none"/>
          </w:rPr>
          <w:t>telefon</w:t>
        </w:r>
      </w:hyperlink>
      <w:r w:rsidRPr="002528A5">
        <w:rPr>
          <w:rStyle w:val="apple-converted-space"/>
          <w:rFonts w:ascii="Tahoma" w:hAnsi="Tahoma" w:cs="Tahoma"/>
        </w:rPr>
        <w:t> </w:t>
      </w:r>
      <w:r w:rsidRPr="002528A5">
        <w:rPr>
          <w:rFonts w:ascii="Tahoma" w:hAnsi="Tahoma" w:cs="Tahoma"/>
        </w:rPr>
        <w:t>vardır.</w:t>
      </w:r>
    </w:p>
    <w:p w:rsidR="00FF192D" w:rsidRPr="002528A5" w:rsidRDefault="00FF192D" w:rsidP="002528A5">
      <w:pPr>
        <w:jc w:val="both"/>
        <w:rPr>
          <w:rFonts w:ascii="Tahoma" w:hAnsi="Tahoma" w:cs="Tahoma"/>
          <w:b/>
        </w:rPr>
      </w:pPr>
    </w:p>
    <w:p w:rsidR="00502B60" w:rsidRPr="002528A5" w:rsidRDefault="00502B60" w:rsidP="00502B60">
      <w:pPr>
        <w:jc w:val="both"/>
        <w:rPr>
          <w:rFonts w:ascii="Tahoma" w:hAnsi="Tahoma" w:cs="Tahoma"/>
          <w:b/>
        </w:rPr>
      </w:pPr>
      <w:r w:rsidRPr="002528A5">
        <w:rPr>
          <w:rFonts w:ascii="Tahoma" w:hAnsi="Tahoma" w:cs="Tahoma"/>
          <w:b/>
        </w:rPr>
        <w:lastRenderedPageBreak/>
        <w:t xml:space="preserve">Planlama Bölgesi Genel Özellikleri: </w:t>
      </w:r>
    </w:p>
    <w:p w:rsidR="00502B60" w:rsidRDefault="00502B60" w:rsidP="002528A5">
      <w:pPr>
        <w:ind w:firstLine="708"/>
        <w:jc w:val="both"/>
        <w:rPr>
          <w:rFonts w:ascii="Tahoma" w:hAnsi="Tahoma" w:cs="Tahoma"/>
        </w:rPr>
      </w:pPr>
    </w:p>
    <w:p w:rsidR="00D375B6" w:rsidRPr="002528A5" w:rsidRDefault="0003460A" w:rsidP="002528A5">
      <w:pPr>
        <w:ind w:firstLine="708"/>
        <w:jc w:val="both"/>
        <w:rPr>
          <w:rFonts w:ascii="Tahoma" w:hAnsi="Tahoma" w:cs="Tahoma"/>
        </w:rPr>
      </w:pPr>
      <w:r w:rsidRPr="002528A5">
        <w:rPr>
          <w:rFonts w:ascii="Tahoma" w:hAnsi="Tahoma" w:cs="Tahoma"/>
        </w:rPr>
        <w:t>Planlamaya konu Belenoluk Mahallesi</w:t>
      </w:r>
      <w:r w:rsidR="00FF192D" w:rsidRPr="002528A5">
        <w:rPr>
          <w:rFonts w:ascii="Tahoma" w:hAnsi="Tahoma" w:cs="Tahoma"/>
        </w:rPr>
        <w:t xml:space="preserve">, </w:t>
      </w:r>
      <w:r w:rsidR="00B358E2" w:rsidRPr="002528A5">
        <w:rPr>
          <w:rFonts w:ascii="Tahoma" w:hAnsi="Tahoma" w:cs="Tahoma"/>
        </w:rPr>
        <w:t xml:space="preserve"> 8 parsel </w:t>
      </w:r>
      <w:r w:rsidR="00FF192D" w:rsidRPr="002528A5">
        <w:rPr>
          <w:rFonts w:ascii="Tahoma" w:hAnsi="Tahoma" w:cs="Tahoma"/>
        </w:rPr>
        <w:t xml:space="preserve">arazi yapısı yönünden </w:t>
      </w:r>
      <w:r w:rsidR="00B358E2" w:rsidRPr="002528A5">
        <w:rPr>
          <w:rFonts w:ascii="Tahoma" w:hAnsi="Tahoma" w:cs="Tahoma"/>
        </w:rPr>
        <w:t>kısmen eğimli bir arazi yapısına sahip olup parsel üzerinde he</w:t>
      </w:r>
      <w:r w:rsidR="00B81A84" w:rsidRPr="002528A5">
        <w:rPr>
          <w:rFonts w:ascii="Tahoma" w:hAnsi="Tahoma" w:cs="Tahoma"/>
        </w:rPr>
        <w:t>rhangi bir ürün veya yapı bulunmamakta</w:t>
      </w:r>
      <w:r w:rsidR="00FF192D" w:rsidRPr="002528A5">
        <w:rPr>
          <w:rFonts w:ascii="Tahoma" w:hAnsi="Tahoma" w:cs="Tahoma"/>
        </w:rPr>
        <w:t>dır. Arazi tarımsal</w:t>
      </w:r>
      <w:r w:rsidR="00B81A84" w:rsidRPr="002528A5">
        <w:rPr>
          <w:rFonts w:ascii="Tahoma" w:hAnsi="Tahoma" w:cs="Tahoma"/>
        </w:rPr>
        <w:t xml:space="preserve"> </w:t>
      </w:r>
      <w:r w:rsidR="00FF192D" w:rsidRPr="002528A5">
        <w:rPr>
          <w:rFonts w:ascii="Tahoma" w:hAnsi="Tahoma" w:cs="Tahoma"/>
        </w:rPr>
        <w:t xml:space="preserve">olarak </w:t>
      </w:r>
      <w:r w:rsidR="00B81A84" w:rsidRPr="002528A5">
        <w:rPr>
          <w:rFonts w:ascii="Tahoma" w:hAnsi="Tahoma" w:cs="Tahoma"/>
        </w:rPr>
        <w:t>arazi</w:t>
      </w:r>
      <w:r w:rsidR="00D578A4" w:rsidRPr="002528A5">
        <w:rPr>
          <w:rFonts w:ascii="Tahoma" w:hAnsi="Tahoma" w:cs="Tahoma"/>
        </w:rPr>
        <w:t xml:space="preserve"> </w:t>
      </w:r>
      <w:r w:rsidR="00B81A84" w:rsidRPr="002528A5">
        <w:rPr>
          <w:rFonts w:ascii="Tahoma" w:hAnsi="Tahoma" w:cs="Tahoma"/>
        </w:rPr>
        <w:t>niteliği bakımından kuru tarımın yapılabildiği verimsiz ta</w:t>
      </w:r>
      <w:r w:rsidR="00D578A4" w:rsidRPr="002528A5">
        <w:rPr>
          <w:rFonts w:ascii="Tahoma" w:hAnsi="Tahoma" w:cs="Tahoma"/>
        </w:rPr>
        <w:t>rım toprakları arasında yer alma</w:t>
      </w:r>
      <w:r w:rsidR="00B81A84" w:rsidRPr="002528A5">
        <w:rPr>
          <w:rFonts w:ascii="Tahoma" w:hAnsi="Tahoma" w:cs="Tahoma"/>
        </w:rPr>
        <w:t>ktadı</w:t>
      </w:r>
      <w:r w:rsidR="00D578A4" w:rsidRPr="002528A5">
        <w:rPr>
          <w:rFonts w:ascii="Tahoma" w:hAnsi="Tahoma" w:cs="Tahoma"/>
        </w:rPr>
        <w:t>r. Parselin yakınından Orhaneli-</w:t>
      </w:r>
      <w:r w:rsidR="00B81A84" w:rsidRPr="002528A5">
        <w:rPr>
          <w:rFonts w:ascii="Tahoma" w:hAnsi="Tahoma" w:cs="Tahoma"/>
        </w:rPr>
        <w:t xml:space="preserve">Belenoluk karayolu geçmektedir. </w:t>
      </w:r>
    </w:p>
    <w:p w:rsidR="00D578A4" w:rsidRPr="002528A5" w:rsidRDefault="00D375B6" w:rsidP="002528A5">
      <w:pPr>
        <w:jc w:val="both"/>
        <w:rPr>
          <w:rFonts w:ascii="Tahoma" w:hAnsi="Tahoma" w:cs="Tahoma"/>
        </w:rPr>
      </w:pPr>
      <w:r w:rsidRPr="002528A5">
        <w:rPr>
          <w:rFonts w:ascii="Tahoma" w:hAnsi="Tahoma" w:cs="Tahoma"/>
        </w:rPr>
        <w:tab/>
      </w:r>
    </w:p>
    <w:p w:rsidR="00D375B6" w:rsidRPr="002528A5" w:rsidRDefault="00D578A4" w:rsidP="002528A5">
      <w:pPr>
        <w:jc w:val="both"/>
        <w:rPr>
          <w:rFonts w:ascii="Tahoma" w:hAnsi="Tahoma" w:cs="Tahoma"/>
        </w:rPr>
      </w:pPr>
      <w:r w:rsidRPr="002528A5">
        <w:rPr>
          <w:rFonts w:ascii="Tahoma" w:hAnsi="Tahoma" w:cs="Tahoma"/>
        </w:rPr>
        <w:t xml:space="preserve">         </w:t>
      </w:r>
      <w:r w:rsidR="00B81A84" w:rsidRPr="002528A5">
        <w:rPr>
          <w:rFonts w:ascii="Tahoma" w:hAnsi="Tahoma" w:cs="Tahoma"/>
        </w:rPr>
        <w:t xml:space="preserve">Plan değişikliğine konu Belenoluk Mahallesi 8 Parsel </w:t>
      </w:r>
      <w:r w:rsidR="0003460A" w:rsidRPr="002528A5">
        <w:rPr>
          <w:rFonts w:ascii="Tahoma" w:hAnsi="Tahoma" w:cs="Tahoma"/>
        </w:rPr>
        <w:t>Belenoluk Mahallesi</w:t>
      </w:r>
      <w:r w:rsidR="008A294C" w:rsidRPr="002528A5">
        <w:rPr>
          <w:rFonts w:ascii="Tahoma" w:hAnsi="Tahoma" w:cs="Tahoma"/>
        </w:rPr>
        <w:t xml:space="preserve"> yerleşim merkezine yaklaşık 2km uzaklıkta,</w:t>
      </w:r>
      <w:r w:rsidR="0003460A" w:rsidRPr="002528A5">
        <w:rPr>
          <w:rFonts w:ascii="Tahoma" w:hAnsi="Tahoma" w:cs="Tahoma"/>
        </w:rPr>
        <w:t xml:space="preserve"> </w:t>
      </w:r>
      <w:r w:rsidR="00B81A84" w:rsidRPr="002528A5">
        <w:rPr>
          <w:rFonts w:ascii="Tahoma" w:hAnsi="Tahoma" w:cs="Tahoma"/>
        </w:rPr>
        <w:t>Orhaneli İlçesi Merkezine yaklaşık</w:t>
      </w:r>
      <w:r w:rsidR="008A294C" w:rsidRPr="002528A5">
        <w:rPr>
          <w:rFonts w:ascii="Tahoma" w:hAnsi="Tahoma" w:cs="Tahoma"/>
        </w:rPr>
        <w:t xml:space="preserve"> 5km mesafede ve Bursa İli kent merkezine yaklaşık </w:t>
      </w:r>
      <w:r w:rsidR="00FF192D" w:rsidRPr="002528A5">
        <w:rPr>
          <w:rFonts w:ascii="Tahoma" w:hAnsi="Tahoma" w:cs="Tahoma"/>
        </w:rPr>
        <w:t>60</w:t>
      </w:r>
      <w:r w:rsidR="008A294C" w:rsidRPr="002528A5">
        <w:rPr>
          <w:rFonts w:ascii="Tahoma" w:hAnsi="Tahoma" w:cs="Tahoma"/>
        </w:rPr>
        <w:t xml:space="preserve">km mesafede yer almaktadır. </w:t>
      </w:r>
      <w:r w:rsidR="00B81A84" w:rsidRPr="002528A5">
        <w:rPr>
          <w:rFonts w:ascii="Tahoma" w:hAnsi="Tahoma" w:cs="Tahoma"/>
        </w:rPr>
        <w:t xml:space="preserve"> </w:t>
      </w:r>
    </w:p>
    <w:p w:rsidR="00162C53" w:rsidRPr="002528A5" w:rsidRDefault="00DC7037" w:rsidP="002528A5">
      <w:pPr>
        <w:jc w:val="both"/>
        <w:rPr>
          <w:rFonts w:ascii="Tahoma" w:hAnsi="Tahoma" w:cs="Tahoma"/>
          <w:b/>
        </w:rPr>
      </w:pPr>
      <w:r w:rsidRPr="002528A5">
        <w:rPr>
          <w:rFonts w:ascii="Tahoma" w:hAnsi="Tahoma" w:cs="Tahoma"/>
        </w:rPr>
        <w:tab/>
        <w:t xml:space="preserve"> </w:t>
      </w:r>
    </w:p>
    <w:p w:rsidR="00AD23A3" w:rsidRPr="002528A5" w:rsidRDefault="002E4B72" w:rsidP="002528A5">
      <w:pPr>
        <w:jc w:val="both"/>
        <w:rPr>
          <w:rFonts w:ascii="Tahoma" w:hAnsi="Tahoma" w:cs="Tahoma"/>
        </w:rPr>
      </w:pPr>
      <w:r>
        <w:rPr>
          <w:rFonts w:ascii="Tahoma" w:hAnsi="Tahoma" w:cs="Tahoma"/>
          <w:noProof/>
        </w:rPr>
        <w:pict>
          <v:shapetype id="_x0000_t32" coordsize="21600,21600" o:spt="32" o:oned="t" path="m,l21600,21600e" filled="f">
            <v:path arrowok="t" fillok="f" o:connecttype="none"/>
            <o:lock v:ext="edit" shapetype="t"/>
          </v:shapetype>
          <v:shape id="_x0000_s1027" type="#_x0000_t32" style="position:absolute;left:0;text-align:left;margin-left:366.7pt;margin-top:77.05pt;width:.8pt;height:38.85pt;z-index:251659264" o:connectortype="straight" strokecolor="red" strokeweight="3pt">
            <v:stroke endarrow="block"/>
            <v:shadow type="perspective" color="#7f7f7f [1601]" opacity=".5" offset="1pt" offset2="-1pt"/>
          </v:shape>
        </w:pict>
      </w:r>
      <w:r>
        <w:rPr>
          <w:rFonts w:ascii="Tahoma" w:hAnsi="Tahoma" w:cs="Tahom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346.1pt;margin-top:155.45pt;width:79.15pt;height:24.45pt;z-index:251662336" fillcolor="yellow">
            <v:shadow color="#868686"/>
            <v:textpath style="font-family:&quot;Arial Black&quot;;v-text-kern:t" trim="t" fitpath="t" string="BELENOLUK&#10;MAHALLESİ"/>
          </v:shape>
        </w:pict>
      </w:r>
      <w:r>
        <w:rPr>
          <w:rFonts w:ascii="Tahoma" w:hAnsi="Tahoma" w:cs="Tahoma"/>
          <w:noProof/>
        </w:rPr>
        <w:pict>
          <v:shape id="_x0000_s1030" type="#_x0000_t136" style="position:absolute;left:0;text-align:left;margin-left:12.25pt;margin-top:81.85pt;width:91pt;height:14.25pt;z-index:251663360" fillcolor="yellow">
            <v:shadow color="#868686"/>
            <v:textpath style="font-family:&quot;Arial Black&quot;;v-text-kern:t" trim="t" fitpath="t" string="ORHANELİ İLÇESİ"/>
          </v:shape>
        </w:pict>
      </w:r>
      <w:r>
        <w:rPr>
          <w:rFonts w:ascii="Tahoma" w:hAnsi="Tahoma" w:cs="Tahoma"/>
          <w:noProof/>
        </w:rPr>
        <w:pict>
          <v:shape id="_x0000_s1028" type="#_x0000_t136" style="position:absolute;left:0;text-align:left;margin-left:338.2pt;margin-top:63.65pt;width:79.15pt;height:13.4pt;z-index:251661312" fillcolor="red">
            <v:shadow color="#868686"/>
            <v:textpath style="font-family:&quot;Arial Black&quot;;v-text-kern:t" trim="t" fitpath="t" string="KONU PARSEL"/>
          </v:shape>
        </w:pict>
      </w:r>
      <w:r>
        <w:rPr>
          <w:rFonts w:ascii="Tahoma" w:hAnsi="Tahoma" w:cs="Tahoma"/>
          <w:noProof/>
        </w:rPr>
        <w:pict>
          <v:oval id="_x0000_s1026" style="position:absolute;left:0;text-align:left;margin-left:357.2pt;margin-top:110.35pt;width:20.55pt;height:13.45pt;z-index:251658240" filled="f" fillcolor="black [3200]" strokecolor="red" strokeweight="3pt">
            <v:shadow on="t" type="perspective" color="#7f7f7f [1601]" opacity=".5" offset="1pt" offset2="-1pt"/>
          </v:oval>
        </w:pict>
      </w:r>
      <w:r w:rsidR="00AD23A3" w:rsidRPr="002528A5">
        <w:rPr>
          <w:rFonts w:ascii="Tahoma" w:hAnsi="Tahoma" w:cs="Tahoma"/>
          <w:noProof/>
        </w:rPr>
        <w:drawing>
          <wp:inline distT="0" distB="0" distL="0" distR="0">
            <wp:extent cx="5411607" cy="2880000"/>
            <wp:effectExtent l="19050" t="0" r="0" b="0"/>
            <wp:docPr id="11" name="10 Resim" descr="cb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s-1.jpg"/>
                    <pic:cNvPicPr/>
                  </pic:nvPicPr>
                  <pic:blipFill>
                    <a:blip r:embed="rId28"/>
                    <a:stretch>
                      <a:fillRect/>
                    </a:stretch>
                  </pic:blipFill>
                  <pic:spPr>
                    <a:xfrm>
                      <a:off x="0" y="0"/>
                      <a:ext cx="5411607" cy="2880000"/>
                    </a:xfrm>
                    <a:prstGeom prst="rect">
                      <a:avLst/>
                    </a:prstGeom>
                  </pic:spPr>
                </pic:pic>
              </a:graphicData>
            </a:graphic>
          </wp:inline>
        </w:drawing>
      </w:r>
    </w:p>
    <w:p w:rsidR="00AD23A3" w:rsidRPr="002528A5" w:rsidRDefault="00AD23A3" w:rsidP="002528A5">
      <w:pPr>
        <w:jc w:val="both"/>
        <w:rPr>
          <w:rFonts w:ascii="Tahoma" w:hAnsi="Tahoma" w:cs="Tahoma"/>
        </w:rPr>
      </w:pPr>
    </w:p>
    <w:p w:rsidR="00DC7037" w:rsidRPr="002528A5" w:rsidRDefault="002E4B72" w:rsidP="002528A5">
      <w:pPr>
        <w:jc w:val="both"/>
        <w:rPr>
          <w:rFonts w:ascii="Tahoma" w:hAnsi="Tahoma" w:cs="Tahoma"/>
        </w:rPr>
      </w:pPr>
      <w:r>
        <w:rPr>
          <w:rFonts w:ascii="Tahoma" w:hAnsi="Tahoma" w:cs="Tahoma"/>
          <w:noProof/>
        </w:rPr>
        <w:pict>
          <v:shape id="_x0000_s1031" type="#_x0000_t32" style="position:absolute;left:0;text-align:left;margin-left:183.15pt;margin-top:9.95pt;width:.8pt;height:24.55pt;z-index:251664384" o:connectortype="straight" strokecolor="red" strokeweight="3pt">
            <v:stroke endarrow="block"/>
            <v:shadow type="perspective" color="#7f7f7f [1601]" opacity=".5" offset="1pt" offset2="-1pt"/>
          </v:shape>
        </w:pict>
      </w:r>
      <w:r>
        <w:rPr>
          <w:rFonts w:ascii="Tahoma" w:hAnsi="Tahoma" w:cs="Tahoma"/>
          <w:noProof/>
        </w:rPr>
        <w:pict>
          <v:shape id="_x0000_s1032" type="#_x0000_t136" style="position:absolute;left:0;text-align:left;margin-left:148.3pt;margin-top:1.35pt;width:79.15pt;height:13.4pt;z-index:251665408" fillcolor="red">
            <v:shadow color="#868686"/>
            <v:textpath style="font-family:&quot;Arial Black&quot;;v-text-kern:t" trim="t" fitpath="t" string="KONU PARSEL"/>
          </v:shape>
        </w:pict>
      </w:r>
      <w:r>
        <w:rPr>
          <w:rFonts w:ascii="Tahoma" w:hAnsi="Tahoma" w:cs="Tahoma"/>
          <w:noProof/>
        </w:rPr>
        <w:pict>
          <v:shape id="_x0000_s1034" type="#_x0000_t136" style="position:absolute;left:0;text-align:left;margin-left:13.75pt;margin-top:36.1pt;width:136.95pt;height:16.55pt;z-index:251667456" fillcolor="yellow">
            <v:shadow color="#868686"/>
            <v:textpath style="font-family:&quot;Arial Black&quot;;v-text-kern:t" trim="t" fitpath="t" string="ORHANELİ BELENOLUK KARAYOLU"/>
          </v:shape>
        </w:pict>
      </w:r>
      <w:r>
        <w:rPr>
          <w:rFonts w:ascii="Tahoma" w:hAnsi="Tahoma" w:cs="Tahoma"/>
          <w:noProof/>
        </w:rPr>
        <w:pict>
          <v:shape id="_x0000_s1033" type="#_x0000_t136" style="position:absolute;left:0;text-align:left;margin-left:206.05pt;margin-top:122.35pt;width:79.15pt;height:24.45pt;z-index:251666432" fillcolor="yellow">
            <v:shadow color="#868686"/>
            <v:textpath style="font-family:&quot;Arial Black&quot;;v-text-kern:t" trim="t" fitpath="t" string="BELENOLUK&#10;MAHALLESİ"/>
          </v:shape>
        </w:pict>
      </w:r>
      <w:r w:rsidR="00AD23A3" w:rsidRPr="002528A5">
        <w:rPr>
          <w:rFonts w:ascii="Tahoma" w:hAnsi="Tahoma" w:cs="Tahoma"/>
          <w:noProof/>
        </w:rPr>
        <w:drawing>
          <wp:inline distT="0" distB="0" distL="0" distR="0">
            <wp:extent cx="5407060" cy="2879981"/>
            <wp:effectExtent l="19050" t="0" r="3140" b="0"/>
            <wp:docPr id="12" name="11 Resim" descr="cb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s-2.jpg"/>
                    <pic:cNvPicPr/>
                  </pic:nvPicPr>
                  <pic:blipFill>
                    <a:blip r:embed="rId29"/>
                    <a:stretch>
                      <a:fillRect/>
                    </a:stretch>
                  </pic:blipFill>
                  <pic:spPr>
                    <a:xfrm>
                      <a:off x="0" y="0"/>
                      <a:ext cx="5407096" cy="2880000"/>
                    </a:xfrm>
                    <a:prstGeom prst="rect">
                      <a:avLst/>
                    </a:prstGeom>
                  </pic:spPr>
                </pic:pic>
              </a:graphicData>
            </a:graphic>
          </wp:inline>
        </w:drawing>
      </w:r>
    </w:p>
    <w:p w:rsidR="00162C53" w:rsidRPr="002528A5" w:rsidRDefault="00162C53" w:rsidP="002528A5">
      <w:pPr>
        <w:jc w:val="both"/>
        <w:rPr>
          <w:rFonts w:ascii="Tahoma" w:hAnsi="Tahoma" w:cs="Tahoma"/>
          <w:b/>
        </w:rPr>
      </w:pPr>
    </w:p>
    <w:p w:rsidR="00162C53" w:rsidRPr="002528A5" w:rsidRDefault="002E4B72" w:rsidP="002528A5">
      <w:pPr>
        <w:jc w:val="both"/>
        <w:rPr>
          <w:rFonts w:ascii="Tahoma" w:hAnsi="Tahoma" w:cs="Tahoma"/>
          <w:b/>
        </w:rPr>
      </w:pPr>
      <w:r w:rsidRPr="002E4B72">
        <w:rPr>
          <w:rFonts w:ascii="Tahoma" w:hAnsi="Tahoma" w:cs="Tahoma"/>
          <w:noProof/>
        </w:rPr>
        <w:pict>
          <v:shape id="_x0000_s1043" type="#_x0000_t32" style="position:absolute;left:0;text-align:left;margin-left:219.55pt;margin-top:110.3pt;width:17.35pt;height:7.05pt;flip:x y;z-index:251676672" o:connectortype="straight" strokecolor="yellow" strokeweight="3pt">
            <v:stroke endarrow="block"/>
            <v:shadow type="perspective" color="#7f7f7f [1601]" opacity=".5" offset="1pt" offset2="-1pt"/>
          </v:shape>
        </w:pict>
      </w:r>
      <w:r w:rsidRPr="002E4B72">
        <w:rPr>
          <w:rFonts w:ascii="Tahoma" w:hAnsi="Tahoma" w:cs="Tahoma"/>
          <w:noProof/>
        </w:rPr>
        <w:pict>
          <v:shape id="_x0000_s1042" type="#_x0000_t32" style="position:absolute;left:0;text-align:left;margin-left:431.65pt;margin-top:188.55pt;width:22.1pt;height:5.55pt;z-index:251675648" o:connectortype="straight" strokecolor="yellow" strokeweight="3pt">
            <v:stroke endarrow="block"/>
            <v:shadow type="perspective" color="#7f7f7f [1601]" opacity=".5" offset="1pt" offset2="-1pt"/>
          </v:shape>
        </w:pict>
      </w:r>
      <w:r w:rsidRPr="002E4B72">
        <w:rPr>
          <w:rFonts w:ascii="Tahoma" w:hAnsi="Tahoma" w:cs="Tahoma"/>
          <w:noProof/>
        </w:rPr>
        <w:pict>
          <v:shape id="_x0000_s1039" type="#_x0000_t136" style="position:absolute;left:0;text-align:left;margin-left:16.9pt;margin-top:319.15pt;width:143.3pt;height:35.55pt;z-index:251672576" fillcolor="red">
            <v:shadow color="#868686"/>
            <v:textpath style="font-family:&quot;Arial Black&quot;;v-text-kern:t" trim="t" fitpath="t" string="PLAN DEĞİŞİKLİĞİNE &#10;KONU 8 PARSEL"/>
          </v:shape>
        </w:pict>
      </w:r>
      <w:r w:rsidRPr="002E4B72">
        <w:rPr>
          <w:rFonts w:ascii="Tahoma" w:hAnsi="Tahoma" w:cs="Tahoma"/>
          <w:noProof/>
        </w:rPr>
        <w:pict>
          <v:shape id="_x0000_s1040" type="#_x0000_t32" style="position:absolute;left:0;text-align:left;margin-left:80.3pt;margin-top:354.7pt;width:.75pt;height:45.1pt;z-index:251673600" o:connectortype="straight" strokecolor="red" strokeweight="3pt">
            <v:stroke endarrow="block"/>
            <v:shadow type="perspective" color="#7f7f7f [1601]" opacity=".5" offset="1pt" offset2="-1pt"/>
          </v:shape>
        </w:pict>
      </w:r>
      <w:r w:rsidRPr="002E4B72">
        <w:rPr>
          <w:rFonts w:ascii="Tahoma" w:hAnsi="Tahoma" w:cs="Tahoma"/>
          <w:noProof/>
        </w:rPr>
        <w:pict>
          <v:shape id="_x0000_s1036" type="#_x0000_t136" style="position:absolute;left:0;text-align:left;margin-left:7.4pt;margin-top:103.15pt;width:143.3pt;height:35.55pt;z-index:251670528" fillcolor="red">
            <v:shadow color="#868686"/>
            <v:textpath style="font-family:&quot;Arial Black&quot;;v-text-kern:t" trim="t" fitpath="t" string="PLAN DEĞİŞİKLİĞİNE &#10;KONU 8 PARSEL"/>
          </v:shape>
        </w:pict>
      </w:r>
      <w:r w:rsidRPr="002E4B72">
        <w:rPr>
          <w:rFonts w:ascii="Tahoma" w:hAnsi="Tahoma" w:cs="Tahoma"/>
          <w:noProof/>
        </w:rPr>
        <w:pict>
          <v:shape id="_x0000_s1037" type="#_x0000_t32" style="position:absolute;left:0;text-align:left;margin-left:70.8pt;margin-top:138.7pt;width:.75pt;height:45.1pt;z-index:251671552" o:connectortype="straight" strokecolor="red" strokeweight="3pt">
            <v:stroke endarrow="block"/>
            <v:shadow type="perspective" color="#7f7f7f [1601]" opacity=".5" offset="1pt" offset2="-1pt"/>
          </v:shape>
        </w:pict>
      </w:r>
      <w:r w:rsidRPr="002E4B72">
        <w:rPr>
          <w:rFonts w:ascii="Tahoma" w:hAnsi="Tahoma" w:cs="Tahoma"/>
          <w:noProof/>
        </w:rPr>
        <w:pict>
          <v:shape id="_x0000_s1035" type="#_x0000_t136" style="position:absolute;left:0;text-align:left;margin-left:235.3pt;margin-top:143.4pt;width:201pt;height:17.45pt;rotation:1309613fd;z-index:251669504" fillcolor="yellow">
            <v:shadow color="#868686"/>
            <v:textpath style="font-family:&quot;Arial Black&quot;;v-text-kern:t" trim="t" fitpath="t" string="ORHANELİ BELENOLUK KARAYOLU"/>
          </v:shape>
        </w:pict>
      </w:r>
      <w:r w:rsidR="00FF192D" w:rsidRPr="002528A5">
        <w:rPr>
          <w:rFonts w:ascii="Tahoma" w:hAnsi="Tahoma" w:cs="Tahoma"/>
          <w:b/>
          <w:noProof/>
        </w:rPr>
        <w:drawing>
          <wp:inline distT="0" distB="0" distL="0" distR="0">
            <wp:extent cx="5758667" cy="3240000"/>
            <wp:effectExtent l="19050" t="0" r="0" b="0"/>
            <wp:docPr id="1" name="0 Resim" descr="20160610_191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610_191044.jpg"/>
                    <pic:cNvPicPr/>
                  </pic:nvPicPr>
                  <pic:blipFill>
                    <a:blip r:embed="rId30" cstate="screen"/>
                    <a:stretch>
                      <a:fillRect/>
                    </a:stretch>
                  </pic:blipFill>
                  <pic:spPr>
                    <a:xfrm>
                      <a:off x="0" y="0"/>
                      <a:ext cx="5758667" cy="3240000"/>
                    </a:xfrm>
                    <a:prstGeom prst="rect">
                      <a:avLst/>
                    </a:prstGeom>
                  </pic:spPr>
                </pic:pic>
              </a:graphicData>
            </a:graphic>
          </wp:inline>
        </w:drawing>
      </w:r>
    </w:p>
    <w:p w:rsidR="00FF192D" w:rsidRPr="002528A5" w:rsidRDefault="00FF192D" w:rsidP="002528A5">
      <w:pPr>
        <w:jc w:val="both"/>
        <w:rPr>
          <w:rFonts w:ascii="Tahoma" w:hAnsi="Tahoma" w:cs="Tahoma"/>
          <w:b/>
        </w:rPr>
      </w:pPr>
    </w:p>
    <w:p w:rsidR="00FF192D" w:rsidRPr="002528A5" w:rsidRDefault="002E4B72" w:rsidP="002528A5">
      <w:pPr>
        <w:jc w:val="both"/>
        <w:rPr>
          <w:rFonts w:ascii="Tahoma" w:hAnsi="Tahoma" w:cs="Tahoma"/>
          <w:b/>
        </w:rPr>
      </w:pPr>
      <w:r w:rsidRPr="002E4B72">
        <w:rPr>
          <w:rFonts w:ascii="Tahoma" w:hAnsi="Tahoma" w:cs="Tahoma"/>
          <w:noProof/>
        </w:rPr>
        <w:pict>
          <v:shape id="_x0000_s1045" type="#_x0000_t32" style="position:absolute;left:0;text-align:left;margin-left:341.3pt;margin-top:247.8pt;width:26.2pt;height:0;z-index:251678720" o:connectortype="straight" strokecolor="yellow" strokeweight="3pt">
            <v:stroke endarrow="block"/>
            <v:shadow type="perspective" color="#7f7f7f [1601]" opacity=".5" offset="1pt" offset2="-1pt"/>
          </v:shape>
        </w:pict>
      </w:r>
      <w:r w:rsidRPr="002E4B72">
        <w:rPr>
          <w:rFonts w:ascii="Tahoma" w:hAnsi="Tahoma" w:cs="Tahoma"/>
          <w:noProof/>
        </w:rPr>
        <w:pict>
          <v:shape id="_x0000_s1044" type="#_x0000_t32" style="position:absolute;left:0;text-align:left;margin-left:268.6pt;margin-top:247.8pt;width:26.05pt;height:0;flip:x;z-index:251677696" o:connectortype="straight" strokecolor="yellow" strokeweight="3pt">
            <v:stroke endarrow="block"/>
            <v:shadow type="perspective" color="#7f7f7f [1601]" opacity=".5" offset="1pt" offset2="-1pt"/>
          </v:shape>
        </w:pict>
      </w:r>
      <w:r w:rsidRPr="002E4B72">
        <w:rPr>
          <w:rFonts w:ascii="Tahoma" w:hAnsi="Tahoma" w:cs="Tahoma"/>
          <w:noProof/>
        </w:rPr>
        <w:pict>
          <v:shape id="_x0000_s1041" type="#_x0000_t136" style="position:absolute;left:0;text-align:left;margin-left:242.45pt;margin-top:223.2pt;width:201pt;height:17.45pt;z-index:251674624" fillcolor="yellow">
            <v:shadow color="#868686"/>
            <v:textpath style="font-family:&quot;Arial Black&quot;;v-text-kern:t" trim="t" fitpath="t" string="ORHANELİ BELENOLUK KARAYOLU"/>
          </v:shape>
        </w:pict>
      </w:r>
      <w:r w:rsidR="00FF192D" w:rsidRPr="002528A5">
        <w:rPr>
          <w:rFonts w:ascii="Tahoma" w:hAnsi="Tahoma" w:cs="Tahoma"/>
          <w:b/>
          <w:noProof/>
        </w:rPr>
        <w:drawing>
          <wp:inline distT="0" distB="0" distL="0" distR="0">
            <wp:extent cx="5760720" cy="3240405"/>
            <wp:effectExtent l="19050" t="0" r="0" b="0"/>
            <wp:docPr id="8" name="7 Resim" descr="20160610_190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610_190330.jpg"/>
                    <pic:cNvPicPr/>
                  </pic:nvPicPr>
                  <pic:blipFill>
                    <a:blip r:embed="rId31" cstate="screen"/>
                    <a:stretch>
                      <a:fillRect/>
                    </a:stretch>
                  </pic:blipFill>
                  <pic:spPr>
                    <a:xfrm>
                      <a:off x="0" y="0"/>
                      <a:ext cx="5760720" cy="3240405"/>
                    </a:xfrm>
                    <a:prstGeom prst="rect">
                      <a:avLst/>
                    </a:prstGeom>
                  </pic:spPr>
                </pic:pic>
              </a:graphicData>
            </a:graphic>
          </wp:inline>
        </w:drawing>
      </w:r>
    </w:p>
    <w:p w:rsidR="00FF192D" w:rsidRPr="002528A5" w:rsidRDefault="00C56B59" w:rsidP="002528A5">
      <w:pPr>
        <w:jc w:val="both"/>
        <w:rPr>
          <w:rFonts w:ascii="Tahoma" w:hAnsi="Tahoma" w:cs="Tahoma"/>
          <w:b/>
        </w:rPr>
      </w:pPr>
      <w:r w:rsidRPr="002528A5">
        <w:rPr>
          <w:rFonts w:ascii="Tahoma" w:hAnsi="Tahoma" w:cs="Tahoma"/>
          <w:b/>
        </w:rPr>
        <w:t>Planlama Alanı Ve Planlama Süreci:</w:t>
      </w:r>
      <w:r w:rsidR="00DC7037" w:rsidRPr="002528A5">
        <w:rPr>
          <w:rFonts w:ascii="Tahoma" w:hAnsi="Tahoma" w:cs="Tahoma"/>
          <w:b/>
        </w:rPr>
        <w:t xml:space="preserve"> </w:t>
      </w:r>
    </w:p>
    <w:p w:rsidR="00C56B59" w:rsidRPr="002528A5" w:rsidRDefault="00DC7037" w:rsidP="003D608B">
      <w:pPr>
        <w:jc w:val="both"/>
        <w:rPr>
          <w:rFonts w:ascii="Tahoma" w:hAnsi="Tahoma" w:cs="Tahoma"/>
        </w:rPr>
      </w:pPr>
      <w:r w:rsidRPr="002528A5">
        <w:rPr>
          <w:rFonts w:ascii="Tahoma" w:hAnsi="Tahoma" w:cs="Tahoma"/>
        </w:rPr>
        <w:t xml:space="preserve">Planlamaya konu olan </w:t>
      </w:r>
      <w:r w:rsidR="00D578A4" w:rsidRPr="002528A5">
        <w:rPr>
          <w:rFonts w:ascii="Tahoma" w:hAnsi="Tahoma" w:cs="Tahoma"/>
        </w:rPr>
        <w:t>Belenoluk Köyü Mahallesi 8</w:t>
      </w:r>
      <w:r w:rsidR="00D375B6" w:rsidRPr="002528A5">
        <w:rPr>
          <w:rFonts w:ascii="Tahoma" w:hAnsi="Tahoma" w:cs="Tahoma"/>
        </w:rPr>
        <w:t xml:space="preserve"> </w:t>
      </w:r>
      <w:r w:rsidRPr="002528A5">
        <w:rPr>
          <w:rFonts w:ascii="Tahoma" w:hAnsi="Tahoma" w:cs="Tahoma"/>
        </w:rPr>
        <w:t xml:space="preserve">numaralı </w:t>
      </w:r>
      <w:r w:rsidR="00D375B6" w:rsidRPr="002528A5">
        <w:rPr>
          <w:rFonts w:ascii="Tahoma" w:hAnsi="Tahoma" w:cs="Tahoma"/>
        </w:rPr>
        <w:t xml:space="preserve">parsel </w:t>
      </w:r>
      <w:r w:rsidRPr="002528A5">
        <w:rPr>
          <w:rFonts w:ascii="Tahoma" w:hAnsi="Tahoma" w:cs="Tahoma"/>
        </w:rPr>
        <w:t xml:space="preserve">yaklaşık </w:t>
      </w:r>
      <w:r w:rsidR="00D578A4" w:rsidRPr="002528A5">
        <w:rPr>
          <w:rFonts w:ascii="Tahoma" w:hAnsi="Tahoma" w:cs="Tahoma"/>
        </w:rPr>
        <w:t>14.240,00</w:t>
      </w:r>
      <w:r w:rsidR="00FA3F1A" w:rsidRPr="002528A5">
        <w:rPr>
          <w:rFonts w:ascii="Tahoma" w:hAnsi="Tahoma" w:cs="Tahoma"/>
        </w:rPr>
        <w:t>m2</w:t>
      </w:r>
      <w:r w:rsidR="00DB1665">
        <w:rPr>
          <w:rFonts w:ascii="Tahoma" w:hAnsi="Tahoma" w:cs="Tahoma"/>
        </w:rPr>
        <w:t xml:space="preserve"> li</w:t>
      </w:r>
      <w:r w:rsidR="00D578A4" w:rsidRPr="002528A5">
        <w:rPr>
          <w:rFonts w:ascii="Tahoma" w:hAnsi="Tahoma" w:cs="Tahoma"/>
        </w:rPr>
        <w:t>k yüz</w:t>
      </w:r>
      <w:r w:rsidRPr="002528A5">
        <w:rPr>
          <w:rFonts w:ascii="Tahoma" w:hAnsi="Tahoma" w:cs="Tahoma"/>
        </w:rPr>
        <w:t xml:space="preserve">ölçümüne sahip olup </w:t>
      </w:r>
      <w:r w:rsidR="00D578A4" w:rsidRPr="002528A5">
        <w:rPr>
          <w:rFonts w:ascii="Tahoma" w:hAnsi="Tahoma" w:cs="Tahoma"/>
        </w:rPr>
        <w:t xml:space="preserve">Orhaneli Belediyesi sınırları dahilinde yer almaktadır. </w:t>
      </w:r>
      <w:r w:rsidR="006E26F4" w:rsidRPr="002528A5">
        <w:rPr>
          <w:rFonts w:ascii="Tahoma" w:hAnsi="Tahoma" w:cs="Tahoma"/>
        </w:rPr>
        <w:t>1998 tarih onaylı 1/100.000 Ölçekli Bursa İli Çe</w:t>
      </w:r>
      <w:r w:rsidR="00DB1665">
        <w:rPr>
          <w:rFonts w:ascii="Tahoma" w:hAnsi="Tahoma" w:cs="Tahoma"/>
        </w:rPr>
        <w:t xml:space="preserve">vre Düzeni İmar Planı sınırları dahilinde </w:t>
      </w:r>
      <w:r w:rsidR="006E26F4" w:rsidRPr="002528A5">
        <w:rPr>
          <w:rFonts w:ascii="Tahoma" w:hAnsi="Tahoma" w:cs="Tahoma"/>
        </w:rPr>
        <w:t>kalmakta olup imar planına göre Diğer Tarım Alanlar’da kalmaktadır. Hazırlanan 1/5000 Ölçekli Nazım İmar Planı ve 1/1000 Ölçekli Uygulama İmar Planı ile Güneş Enerji Santral Alanı olarak plan</w:t>
      </w:r>
      <w:r w:rsidR="002528A5" w:rsidRPr="002528A5">
        <w:rPr>
          <w:rFonts w:ascii="Tahoma" w:hAnsi="Tahoma" w:cs="Tahoma"/>
        </w:rPr>
        <w:t xml:space="preserve"> önerisinde bulunulmuştur. </w:t>
      </w:r>
    </w:p>
    <w:p w:rsidR="00DC7037" w:rsidRPr="002528A5" w:rsidRDefault="00DC7037" w:rsidP="002528A5">
      <w:pPr>
        <w:jc w:val="both"/>
        <w:rPr>
          <w:rFonts w:ascii="Tahoma" w:hAnsi="Tahoma" w:cs="Tahoma"/>
          <w:b/>
        </w:rPr>
      </w:pPr>
      <w:r w:rsidRPr="002528A5">
        <w:rPr>
          <w:rFonts w:ascii="Tahoma" w:hAnsi="Tahoma" w:cs="Tahoma"/>
          <w:b/>
        </w:rPr>
        <w:lastRenderedPageBreak/>
        <w:t>Güneş Enerjisinden Elektirik Enerjisi Nasıl Elde Edilir?</w:t>
      </w:r>
    </w:p>
    <w:p w:rsidR="00626521" w:rsidRPr="002528A5" w:rsidRDefault="00194301" w:rsidP="002528A5">
      <w:pPr>
        <w:jc w:val="both"/>
        <w:rPr>
          <w:rFonts w:ascii="Tahoma" w:hAnsi="Tahoma" w:cs="Tahoma"/>
          <w:shd w:val="clear" w:color="auto" w:fill="FFFFFF"/>
        </w:rPr>
      </w:pPr>
      <w:r w:rsidRPr="002528A5">
        <w:rPr>
          <w:rFonts w:ascii="Tahoma" w:hAnsi="Tahoma" w:cs="Tahoma"/>
          <w:shd w:val="clear" w:color="auto" w:fill="FFFFFF"/>
        </w:rPr>
        <w:t>Güneş, yaşam kaynağımız olmakla birlikte dünyadaki</w:t>
      </w:r>
      <w:r w:rsidRPr="002528A5">
        <w:rPr>
          <w:rStyle w:val="apple-converted-space"/>
          <w:rFonts w:ascii="Tahoma" w:hAnsi="Tahoma" w:cs="Tahoma"/>
          <w:shd w:val="clear" w:color="auto" w:fill="FFFFFF"/>
        </w:rPr>
        <w:t> </w:t>
      </w:r>
      <w:hyperlink r:id="rId32" w:anchor="ad-image-0" w:tgtFrame="_blank" w:history="1">
        <w:r w:rsidRPr="002528A5">
          <w:rPr>
            <w:rStyle w:val="Kpr"/>
            <w:rFonts w:ascii="Tahoma" w:hAnsi="Tahoma" w:cs="Tahoma"/>
            <w:bCs/>
            <w:color w:val="auto"/>
            <w:u w:val="none"/>
            <w:bdr w:val="none" w:sz="0" w:space="0" w:color="auto" w:frame="1"/>
            <w:shd w:val="clear" w:color="auto" w:fill="FFFFFF"/>
          </w:rPr>
          <w:t>nükleer enerji</w:t>
        </w:r>
      </w:hyperlink>
      <w:r w:rsidRPr="002528A5">
        <w:rPr>
          <w:rStyle w:val="apple-converted-space"/>
          <w:rFonts w:ascii="Tahoma" w:hAnsi="Tahoma" w:cs="Tahoma"/>
          <w:shd w:val="clear" w:color="auto" w:fill="FFFFFF"/>
        </w:rPr>
        <w:t> </w:t>
      </w:r>
      <w:r w:rsidRPr="002528A5">
        <w:rPr>
          <w:rFonts w:ascii="Tahoma" w:hAnsi="Tahoma" w:cs="Tahoma"/>
          <w:shd w:val="clear" w:color="auto" w:fill="FFFFFF"/>
        </w:rPr>
        <w:t>haricindeki tüm yakıtların kaynağıdır. Bu büyük yıldızın dünyamıza olan uzaklığı</w:t>
      </w:r>
      <w:r w:rsidRPr="002528A5">
        <w:rPr>
          <w:rStyle w:val="apple-converted-space"/>
          <w:rFonts w:ascii="Tahoma" w:hAnsi="Tahoma" w:cs="Tahoma"/>
          <w:shd w:val="clear" w:color="auto" w:fill="FFFFFF"/>
        </w:rPr>
        <w:t> </w:t>
      </w:r>
      <w:r w:rsidRPr="002528A5">
        <w:rPr>
          <w:rStyle w:val="Gl"/>
          <w:rFonts w:ascii="Tahoma" w:hAnsi="Tahoma" w:cs="Tahoma"/>
          <w:b w:val="0"/>
          <w:bdr w:val="none" w:sz="0" w:space="0" w:color="auto" w:frame="1"/>
          <w:shd w:val="clear" w:color="auto" w:fill="FFFFFF"/>
        </w:rPr>
        <w:t>1,496x10</w:t>
      </w:r>
      <w:r w:rsidRPr="002528A5">
        <w:rPr>
          <w:rStyle w:val="Gl"/>
          <w:rFonts w:ascii="Tahoma" w:hAnsi="Tahoma" w:cs="Tahoma"/>
          <w:b w:val="0"/>
          <w:bdr w:val="none" w:sz="0" w:space="0" w:color="auto" w:frame="1"/>
          <w:shd w:val="clear" w:color="auto" w:fill="FFFFFF"/>
          <w:vertAlign w:val="superscript"/>
        </w:rPr>
        <w:t>11</w:t>
      </w:r>
      <w:r w:rsidRPr="002528A5">
        <w:rPr>
          <w:rStyle w:val="apple-converted-space"/>
          <w:rFonts w:ascii="Tahoma" w:hAnsi="Tahoma" w:cs="Tahoma"/>
          <w:bCs/>
          <w:bdr w:val="none" w:sz="0" w:space="0" w:color="auto" w:frame="1"/>
          <w:shd w:val="clear" w:color="auto" w:fill="FFFFFF"/>
          <w:vertAlign w:val="superscript"/>
        </w:rPr>
        <w:t> </w:t>
      </w:r>
      <w:r w:rsidRPr="002528A5">
        <w:rPr>
          <w:rStyle w:val="Gl"/>
          <w:rFonts w:ascii="Tahoma" w:hAnsi="Tahoma" w:cs="Tahoma"/>
          <w:b w:val="0"/>
          <w:bdr w:val="none" w:sz="0" w:space="0" w:color="auto" w:frame="1"/>
          <w:shd w:val="clear" w:color="auto" w:fill="FFFFFF"/>
        </w:rPr>
        <w:t>m</w:t>
      </w:r>
      <w:r w:rsidRPr="002528A5">
        <w:rPr>
          <w:rStyle w:val="apple-converted-space"/>
          <w:rFonts w:ascii="Tahoma" w:hAnsi="Tahoma" w:cs="Tahoma"/>
          <w:shd w:val="clear" w:color="auto" w:fill="FFFFFF"/>
        </w:rPr>
        <w:t> </w:t>
      </w:r>
      <w:r w:rsidRPr="002528A5">
        <w:rPr>
          <w:rFonts w:ascii="Tahoma" w:hAnsi="Tahoma" w:cs="Tahoma"/>
          <w:shd w:val="clear" w:color="auto" w:fill="FFFFFF"/>
        </w:rPr>
        <w:t>olup çapı dünyanın çapının yaklaşık 109 katıdır. İçerisinde, sürekli olarak Hidrojenin Helyuma dönüştüğü füzyon tepkimeleri gerçekleşir. Tepkimelerden oluşan kütle farkı,  ısı enerjisine dönüşüp uzaya yayılmaktadır. </w:t>
      </w:r>
    </w:p>
    <w:p w:rsidR="00194301" w:rsidRPr="002528A5" w:rsidRDefault="002E4B72" w:rsidP="002528A5">
      <w:pPr>
        <w:jc w:val="both"/>
        <w:rPr>
          <w:rFonts w:ascii="Tahoma" w:hAnsi="Tahoma" w:cs="Tahoma"/>
          <w:shd w:val="clear" w:color="auto" w:fill="FFFFFF"/>
        </w:rPr>
      </w:pPr>
      <w:hyperlink r:id="rId33" w:tgtFrame="_blank" w:history="1">
        <w:r w:rsidR="00194301" w:rsidRPr="002528A5">
          <w:rPr>
            <w:rStyle w:val="Kpr"/>
            <w:rFonts w:ascii="Tahoma" w:hAnsi="Tahoma" w:cs="Tahoma"/>
            <w:bCs/>
            <w:color w:val="auto"/>
            <w:u w:val="none"/>
            <w:bdr w:val="none" w:sz="0" w:space="0" w:color="auto" w:frame="1"/>
            <w:shd w:val="clear" w:color="auto" w:fill="FFFFFF"/>
          </w:rPr>
          <w:t>Güneşin enerjisi</w:t>
        </w:r>
      </w:hyperlink>
      <w:r w:rsidR="00194301" w:rsidRPr="002528A5">
        <w:rPr>
          <w:rFonts w:ascii="Tahoma" w:hAnsi="Tahoma" w:cs="Tahoma"/>
          <w:shd w:val="clear" w:color="auto" w:fill="FFFFFF"/>
        </w:rPr>
        <w:t>; 4</w:t>
      </w:r>
      <w:r w:rsidR="00194301" w:rsidRPr="002528A5">
        <w:rPr>
          <w:rStyle w:val="apple-converted-space"/>
          <w:rFonts w:ascii="Tahoma" w:hAnsi="Tahoma" w:cs="Tahoma"/>
          <w:shd w:val="clear" w:color="auto" w:fill="FFFFFF"/>
        </w:rPr>
        <w:t> </w:t>
      </w:r>
      <w:hyperlink r:id="rId34" w:anchor="ad-image-0" w:tgtFrame="_blank" w:history="1">
        <w:r w:rsidR="00194301" w:rsidRPr="002528A5">
          <w:rPr>
            <w:rStyle w:val="Kpr"/>
            <w:rFonts w:ascii="Tahoma" w:hAnsi="Tahoma" w:cs="Tahoma"/>
            <w:bCs/>
            <w:color w:val="auto"/>
            <w:u w:val="none"/>
            <w:bdr w:val="none" w:sz="0" w:space="0" w:color="auto" w:frame="1"/>
            <w:shd w:val="clear" w:color="auto" w:fill="FFFFFF"/>
          </w:rPr>
          <w:t>Hidrojen</w:t>
        </w:r>
      </w:hyperlink>
      <w:r w:rsidR="00194301" w:rsidRPr="002528A5">
        <w:rPr>
          <w:rStyle w:val="apple-converted-space"/>
          <w:rFonts w:ascii="Tahoma" w:hAnsi="Tahoma" w:cs="Tahoma"/>
          <w:shd w:val="clear" w:color="auto" w:fill="FFFFFF"/>
        </w:rPr>
        <w:t> </w:t>
      </w:r>
      <w:r w:rsidR="00194301" w:rsidRPr="002528A5">
        <w:rPr>
          <w:rFonts w:ascii="Tahoma" w:hAnsi="Tahoma" w:cs="Tahoma"/>
          <w:shd w:val="clear" w:color="auto" w:fill="FFFFFF"/>
        </w:rPr>
        <w:t>atomunu 1 Helyum atomuna dönüştürmesinde gizlidir.</w:t>
      </w:r>
      <w:r w:rsidR="00194301" w:rsidRPr="002528A5">
        <w:rPr>
          <w:rStyle w:val="apple-converted-space"/>
          <w:rFonts w:ascii="Tahoma" w:hAnsi="Tahoma" w:cs="Tahoma"/>
          <w:shd w:val="clear" w:color="auto" w:fill="FFFFFF"/>
        </w:rPr>
        <w:t> </w:t>
      </w:r>
      <w:r w:rsidR="0093592B" w:rsidRPr="002528A5">
        <w:rPr>
          <w:rStyle w:val="Gl"/>
          <w:rFonts w:ascii="Tahoma" w:hAnsi="Tahoma" w:cs="Tahoma"/>
          <w:b w:val="0"/>
          <w:bdr w:val="none" w:sz="0" w:space="0" w:color="auto" w:frame="1"/>
          <w:shd w:val="clear" w:color="auto" w:fill="FFFFFF"/>
        </w:rPr>
        <w:t>4 H = 4,032</w:t>
      </w:r>
      <w:r w:rsidR="00194301" w:rsidRPr="002528A5">
        <w:rPr>
          <w:rStyle w:val="Gl"/>
          <w:rFonts w:ascii="Tahoma" w:hAnsi="Tahoma" w:cs="Tahoma"/>
          <w:b w:val="0"/>
          <w:bdr w:val="none" w:sz="0" w:space="0" w:color="auto" w:frame="1"/>
          <w:shd w:val="clear" w:color="auto" w:fill="FFFFFF"/>
        </w:rPr>
        <w:t>, 1 He = 4,003</w:t>
      </w:r>
      <w:r w:rsidR="00194301" w:rsidRPr="002528A5">
        <w:rPr>
          <w:rStyle w:val="apple-converted-space"/>
          <w:rFonts w:ascii="Tahoma" w:hAnsi="Tahoma" w:cs="Tahoma"/>
          <w:shd w:val="clear" w:color="auto" w:fill="FFFFFF"/>
        </w:rPr>
        <w:t> </w:t>
      </w:r>
      <w:r w:rsidR="00194301" w:rsidRPr="002528A5">
        <w:rPr>
          <w:rFonts w:ascii="Tahoma" w:hAnsi="Tahoma" w:cs="Tahoma"/>
          <w:shd w:val="clear" w:color="auto" w:fill="FFFFFF"/>
        </w:rPr>
        <w:t>birim ağırlıktadır. Yani tepkimeler sonucu 0,029 birim ağırlık enerjiye dönüşüp uzaya aktarılmaktadır. Yani, güneşte her saniyede yaklaşık olarak</w:t>
      </w:r>
      <w:r w:rsidR="00194301" w:rsidRPr="002528A5">
        <w:rPr>
          <w:rStyle w:val="apple-converted-space"/>
          <w:rFonts w:ascii="Tahoma" w:hAnsi="Tahoma" w:cs="Tahoma"/>
          <w:bCs/>
          <w:bdr w:val="none" w:sz="0" w:space="0" w:color="auto" w:frame="1"/>
          <w:shd w:val="clear" w:color="auto" w:fill="FFFFFF"/>
        </w:rPr>
        <w:t> </w:t>
      </w:r>
      <w:r w:rsidR="00194301" w:rsidRPr="002528A5">
        <w:rPr>
          <w:rStyle w:val="Gl"/>
          <w:rFonts w:ascii="Tahoma" w:hAnsi="Tahoma" w:cs="Tahoma"/>
          <w:b w:val="0"/>
          <w:bdr w:val="none" w:sz="0" w:space="0" w:color="auto" w:frame="1"/>
          <w:shd w:val="clear" w:color="auto" w:fill="FFFFFF"/>
        </w:rPr>
        <w:t>564 milyon ton H, 560 milyon yon He</w:t>
      </w:r>
      <w:r w:rsidR="00194301" w:rsidRPr="002528A5">
        <w:rPr>
          <w:rFonts w:ascii="Tahoma" w:hAnsi="Tahoma" w:cs="Tahoma"/>
          <w:shd w:val="clear" w:color="auto" w:fill="FFFFFF"/>
        </w:rPr>
        <w:t>’ye dönüşmektedir.  Kaybolan</w:t>
      </w:r>
      <w:r w:rsidR="00194301" w:rsidRPr="002528A5">
        <w:rPr>
          <w:rStyle w:val="apple-converted-space"/>
          <w:rFonts w:ascii="Tahoma" w:hAnsi="Tahoma" w:cs="Tahoma"/>
          <w:bCs/>
          <w:bdr w:val="none" w:sz="0" w:space="0" w:color="auto" w:frame="1"/>
          <w:shd w:val="clear" w:color="auto" w:fill="FFFFFF"/>
        </w:rPr>
        <w:t> </w:t>
      </w:r>
      <w:r w:rsidR="00194301" w:rsidRPr="002528A5">
        <w:rPr>
          <w:rStyle w:val="Gl"/>
          <w:rFonts w:ascii="Tahoma" w:hAnsi="Tahoma" w:cs="Tahoma"/>
          <w:b w:val="0"/>
          <w:bdr w:val="none" w:sz="0" w:space="0" w:color="auto" w:frame="1"/>
          <w:shd w:val="clear" w:color="auto" w:fill="FFFFFF"/>
        </w:rPr>
        <w:t>4 milyon ton kütle foton</w:t>
      </w:r>
      <w:r w:rsidR="00194301" w:rsidRPr="002528A5">
        <w:rPr>
          <w:rStyle w:val="apple-converted-space"/>
          <w:rFonts w:ascii="Tahoma" w:hAnsi="Tahoma" w:cs="Tahoma"/>
          <w:bCs/>
          <w:bdr w:val="none" w:sz="0" w:space="0" w:color="auto" w:frame="1"/>
          <w:shd w:val="clear" w:color="auto" w:fill="FFFFFF"/>
        </w:rPr>
        <w:t> </w:t>
      </w:r>
      <w:r w:rsidR="00194301" w:rsidRPr="002528A5">
        <w:rPr>
          <w:rFonts w:ascii="Tahoma" w:hAnsi="Tahoma" w:cs="Tahoma"/>
          <w:shd w:val="clear" w:color="auto" w:fill="FFFFFF"/>
        </w:rPr>
        <w:t>olarak uzaya yayılmaktadır.</w:t>
      </w:r>
    </w:p>
    <w:p w:rsidR="00194301" w:rsidRPr="002528A5" w:rsidRDefault="00194301" w:rsidP="002528A5">
      <w:pPr>
        <w:jc w:val="both"/>
        <w:rPr>
          <w:rFonts w:ascii="Tahoma" w:hAnsi="Tahoma" w:cs="Tahoma"/>
          <w:shd w:val="clear" w:color="auto" w:fill="FFFFFF"/>
        </w:rPr>
      </w:pPr>
      <w:r w:rsidRPr="002528A5">
        <w:rPr>
          <w:rFonts w:ascii="Tahoma" w:hAnsi="Tahoma" w:cs="Tahoma"/>
          <w:shd w:val="clear" w:color="auto" w:fill="FFFFFF"/>
        </w:rPr>
        <w:t>Dünya atmosferinin dışında güneş enerjisinin şiddeti, yaklaşık olarak 1370 W/m</w:t>
      </w:r>
      <w:r w:rsidRPr="002528A5">
        <w:rPr>
          <w:rFonts w:ascii="Tahoma" w:hAnsi="Tahoma" w:cs="Tahoma"/>
          <w:bdr w:val="none" w:sz="0" w:space="0" w:color="auto" w:frame="1"/>
          <w:shd w:val="clear" w:color="auto" w:fill="FFFFFF"/>
          <w:vertAlign w:val="superscript"/>
        </w:rPr>
        <w:t>2</w:t>
      </w:r>
      <w:r w:rsidRPr="002528A5">
        <w:rPr>
          <w:rFonts w:ascii="Tahoma" w:hAnsi="Tahoma" w:cs="Tahoma"/>
          <w:shd w:val="clear" w:color="auto" w:fill="FFFFFF"/>
        </w:rPr>
        <w:t>değerindedir, ancak yeryüzünde 0-1100 W/m</w:t>
      </w:r>
      <w:r w:rsidRPr="002528A5">
        <w:rPr>
          <w:rFonts w:ascii="Tahoma" w:hAnsi="Tahoma" w:cs="Tahoma"/>
          <w:bdr w:val="none" w:sz="0" w:space="0" w:color="auto" w:frame="1"/>
          <w:shd w:val="clear" w:color="auto" w:fill="FFFFFF"/>
          <w:vertAlign w:val="superscript"/>
        </w:rPr>
        <w:t>2</w:t>
      </w:r>
      <w:r w:rsidRPr="002528A5">
        <w:rPr>
          <w:rStyle w:val="apple-converted-space"/>
          <w:rFonts w:ascii="Tahoma" w:hAnsi="Tahoma" w:cs="Tahoma"/>
          <w:bdr w:val="none" w:sz="0" w:space="0" w:color="auto" w:frame="1"/>
          <w:shd w:val="clear" w:color="auto" w:fill="FFFFFF"/>
          <w:vertAlign w:val="superscript"/>
        </w:rPr>
        <w:t> </w:t>
      </w:r>
      <w:r w:rsidRPr="002528A5">
        <w:rPr>
          <w:rFonts w:ascii="Tahoma" w:hAnsi="Tahoma" w:cs="Tahoma"/>
          <w:shd w:val="clear" w:color="auto" w:fill="FFFFFF"/>
        </w:rPr>
        <w:t>değerleri arasında değişim gösterir. Güneş enerjisi teknolojileri temel olarak termal ve fotovoltaik sistemler olarak iki ana gruba ayrılır. Fotovoltaik piller, yüzeylerine gelen</w:t>
      </w:r>
      <w:r w:rsidRPr="002528A5">
        <w:rPr>
          <w:rStyle w:val="apple-converted-space"/>
          <w:rFonts w:ascii="Tahoma" w:hAnsi="Tahoma" w:cs="Tahoma"/>
          <w:shd w:val="clear" w:color="auto" w:fill="FFFFFF"/>
        </w:rPr>
        <w:t> </w:t>
      </w:r>
      <w:hyperlink r:id="rId35" w:anchor="ad-image-0" w:history="1">
        <w:r w:rsidRPr="002528A5">
          <w:rPr>
            <w:rStyle w:val="Kpr"/>
            <w:rFonts w:ascii="Tahoma" w:hAnsi="Tahoma" w:cs="Tahoma"/>
            <w:bCs/>
            <w:i/>
            <w:iCs/>
            <w:color w:val="auto"/>
            <w:u w:val="none"/>
            <w:bdr w:val="none" w:sz="0" w:space="0" w:color="auto" w:frame="1"/>
            <w:shd w:val="clear" w:color="auto" w:fill="FFFFFF"/>
          </w:rPr>
          <w:t>güneş enerjisini</w:t>
        </w:r>
      </w:hyperlink>
      <w:r w:rsidRPr="002528A5">
        <w:rPr>
          <w:rStyle w:val="apple-converted-space"/>
          <w:rFonts w:ascii="Tahoma" w:hAnsi="Tahoma" w:cs="Tahoma"/>
          <w:shd w:val="clear" w:color="auto" w:fill="FFFFFF"/>
        </w:rPr>
        <w:t> </w:t>
      </w:r>
      <w:r w:rsidRPr="002528A5">
        <w:rPr>
          <w:rFonts w:ascii="Tahoma" w:hAnsi="Tahoma" w:cs="Tahoma"/>
          <w:shd w:val="clear" w:color="auto" w:fill="FFFFFF"/>
        </w:rPr>
        <w:t>elektrik enerjisine dönüştüren sistemlerdir.  Bu piller güneş enerjisini yapısına bağlı olarak %5 ile %20 arasında bir verimle elektrik enerjisine çevirebilmektedir.</w:t>
      </w:r>
    </w:p>
    <w:p w:rsidR="00194301" w:rsidRPr="002528A5" w:rsidRDefault="00194301" w:rsidP="002528A5">
      <w:pPr>
        <w:jc w:val="both"/>
        <w:rPr>
          <w:rFonts w:ascii="Tahoma" w:hAnsi="Tahoma" w:cs="Tahoma"/>
          <w:shd w:val="clear" w:color="auto" w:fill="FFFFFF"/>
        </w:rPr>
      </w:pPr>
      <w:r w:rsidRPr="002528A5">
        <w:rPr>
          <w:rFonts w:ascii="Tahoma" w:hAnsi="Tahoma" w:cs="Tahoma"/>
          <w:shd w:val="clear" w:color="auto" w:fill="FFFFFF"/>
        </w:rPr>
        <w:t>Panellerin temel çalışma prensibi fotonların koparttığı elektronların eklemde dolaşması ve elektrik akımı üretmesidir. N tipi yarı iletken ve P tipi yarı iletken olmak üzere temel olarak 2 katmandan oluşurlar. N tipi yarı iletken elde etmek için yaygın olarak kullanılan silisyum eriğine periyodik cetvelin 5. grubundan bir element eklenir (örneğin fosfor). Silisyumun dış yörüngesinde 4, fosforun dış yörüngesinde 5 elektron olduğu için fazla olan elektronu güneşten gelen fotonların enerjisi ile dışarıya verir. P tipi yarı iletken elde etmek için ise, silisyum eriğine periyodik cetvelin 3. Grup elementlerinden biri eklenir (örneğin: alüminyum, indiyum, bor).  Bu elementlerin son yörüngesinde 1 elektron eksik olduğundan N tipi yarı iletkenden P tipi yarı iletkene elektron akışı olur ve doğru akım oluştururlar.</w:t>
      </w:r>
    </w:p>
    <w:p w:rsidR="00194301" w:rsidRPr="002528A5" w:rsidRDefault="00194301" w:rsidP="002528A5">
      <w:pPr>
        <w:jc w:val="both"/>
        <w:rPr>
          <w:rFonts w:ascii="Tahoma" w:hAnsi="Tahoma" w:cs="Tahoma"/>
          <w:shd w:val="clear" w:color="auto" w:fill="FFFFFF"/>
        </w:rPr>
      </w:pPr>
      <w:r w:rsidRPr="002528A5">
        <w:rPr>
          <w:rFonts w:ascii="Tahoma" w:hAnsi="Tahoma" w:cs="Tahoma"/>
          <w:noProof/>
          <w:shd w:val="clear" w:color="auto" w:fill="FFFFFF"/>
        </w:rPr>
        <w:drawing>
          <wp:inline distT="0" distB="0" distL="0" distR="0">
            <wp:extent cx="5367913" cy="2512509"/>
            <wp:effectExtent l="38100" t="57150" r="118487" b="97341"/>
            <wp:docPr id="4" name="3 Resim" descr="r-1 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1 resim.jpg"/>
                    <pic:cNvPicPr/>
                  </pic:nvPicPr>
                  <pic:blipFill>
                    <a:blip r:embed="rId36"/>
                    <a:stretch>
                      <a:fillRect/>
                    </a:stretch>
                  </pic:blipFill>
                  <pic:spPr>
                    <a:xfrm>
                      <a:off x="0" y="0"/>
                      <a:ext cx="5387510" cy="252168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194301" w:rsidRPr="002528A5" w:rsidRDefault="00194301" w:rsidP="002528A5">
      <w:pPr>
        <w:jc w:val="both"/>
        <w:rPr>
          <w:rFonts w:ascii="Tahoma" w:hAnsi="Tahoma" w:cs="Tahoma"/>
          <w:shd w:val="clear" w:color="auto" w:fill="FFFFFF"/>
        </w:rPr>
      </w:pPr>
    </w:p>
    <w:p w:rsidR="00162C53" w:rsidRPr="002528A5" w:rsidRDefault="00DC7037" w:rsidP="002528A5">
      <w:pPr>
        <w:jc w:val="both"/>
        <w:rPr>
          <w:rFonts w:ascii="Tahoma" w:hAnsi="Tahoma" w:cs="Tahoma"/>
          <w:shd w:val="clear" w:color="auto" w:fill="FFFFFF"/>
        </w:rPr>
      </w:pPr>
      <w:r w:rsidRPr="002528A5">
        <w:rPr>
          <w:rFonts w:ascii="Tahoma" w:hAnsi="Tahoma" w:cs="Tahoma"/>
          <w:b/>
          <w:shd w:val="clear" w:color="auto" w:fill="FFFFFF"/>
        </w:rPr>
        <w:lastRenderedPageBreak/>
        <w:t xml:space="preserve">Güneş Enerjisinin Önemi: </w:t>
      </w:r>
      <w:r w:rsidRPr="002528A5">
        <w:rPr>
          <w:rFonts w:ascii="Tahoma" w:hAnsi="Tahoma" w:cs="Tahoma"/>
          <w:shd w:val="clear" w:color="auto" w:fill="FFFFFF"/>
        </w:rPr>
        <w:t xml:space="preserve">Gelişmekte olan ülkelerde ortaya çıkan enerji ihtiyacının karşılanması </w:t>
      </w:r>
    </w:p>
    <w:p w:rsidR="00DC7037" w:rsidRPr="002528A5" w:rsidRDefault="00DC7037" w:rsidP="002528A5">
      <w:pPr>
        <w:jc w:val="both"/>
        <w:rPr>
          <w:rFonts w:ascii="Tahoma" w:hAnsi="Tahoma" w:cs="Tahoma"/>
          <w:shd w:val="clear" w:color="auto" w:fill="FFFFFF"/>
        </w:rPr>
      </w:pPr>
      <w:r w:rsidRPr="002528A5">
        <w:rPr>
          <w:rFonts w:ascii="Tahoma" w:hAnsi="Tahoma" w:cs="Tahoma"/>
          <w:shd w:val="clear" w:color="auto" w:fill="FFFFFF"/>
        </w:rPr>
        <w:t xml:space="preserve">amacıyla devlet destekli farklı alternatiflere yönelim sağlanmakta olup dışarıya bağımlılığın önüne geçilmesi devlet enerji politikaları arasında yer almaktadır. Bu sebeple son 5-10 yıllık sürede biogaz, rüzgar ve güneş enerjisinden üretimin önü devletin resmi kanallarınca destek kapsamına alınmıştır. </w:t>
      </w:r>
    </w:p>
    <w:p w:rsidR="001556CA" w:rsidRPr="002528A5" w:rsidRDefault="000B3C56" w:rsidP="002528A5">
      <w:pPr>
        <w:jc w:val="both"/>
        <w:rPr>
          <w:rFonts w:ascii="Tahoma" w:hAnsi="Tahoma" w:cs="Tahoma"/>
          <w:b/>
          <w:shd w:val="clear" w:color="auto" w:fill="FFFFFF"/>
        </w:rPr>
      </w:pPr>
      <w:r w:rsidRPr="002528A5">
        <w:rPr>
          <w:rFonts w:ascii="Tahoma" w:hAnsi="Tahoma" w:cs="Tahoma"/>
          <w:b/>
          <w:noProof/>
          <w:shd w:val="clear" w:color="auto" w:fill="FFFFFF"/>
        </w:rPr>
        <w:drawing>
          <wp:inline distT="0" distB="0" distL="0" distR="0">
            <wp:extent cx="5757545" cy="2552065"/>
            <wp:effectExtent l="38100" t="57150" r="109855" b="95885"/>
            <wp:docPr id="6" name="Resim 6" descr="turkiye-gunes-enerjisi-atlasi-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urkiye-gunes-enerjisi-atlasi-02"/>
                    <pic:cNvPicPr>
                      <a:picLocks noChangeAspect="1" noChangeArrowheads="1"/>
                    </pic:cNvPicPr>
                  </pic:nvPicPr>
                  <pic:blipFill>
                    <a:blip r:embed="rId37" cstate="screen"/>
                    <a:srcRect/>
                    <a:stretch>
                      <a:fillRect/>
                    </a:stretch>
                  </pic:blipFill>
                  <pic:spPr bwMode="auto">
                    <a:xfrm>
                      <a:off x="0" y="0"/>
                      <a:ext cx="5757545" cy="25520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1556CA" w:rsidRPr="002528A5" w:rsidRDefault="001556CA" w:rsidP="002528A5">
      <w:pPr>
        <w:jc w:val="both"/>
        <w:rPr>
          <w:rFonts w:ascii="Tahoma" w:hAnsi="Tahoma" w:cs="Tahoma"/>
          <w:b/>
          <w:shd w:val="clear" w:color="auto" w:fill="FFFFFF"/>
        </w:rPr>
      </w:pPr>
      <w:r w:rsidRPr="002528A5">
        <w:rPr>
          <w:rFonts w:ascii="Tahoma" w:hAnsi="Tahoma" w:cs="Tahoma"/>
          <w:b/>
          <w:shd w:val="clear" w:color="auto" w:fill="FFFFFF"/>
        </w:rPr>
        <w:tab/>
      </w:r>
      <w:r w:rsidRPr="002528A5">
        <w:rPr>
          <w:rFonts w:ascii="Tahoma" w:hAnsi="Tahoma" w:cs="Tahoma"/>
          <w:b/>
          <w:shd w:val="clear" w:color="auto" w:fill="FFFFFF"/>
        </w:rPr>
        <w:tab/>
      </w:r>
      <w:r w:rsidRPr="002528A5">
        <w:rPr>
          <w:rFonts w:ascii="Tahoma" w:hAnsi="Tahoma" w:cs="Tahoma"/>
          <w:b/>
          <w:shd w:val="clear" w:color="auto" w:fill="FFFFFF"/>
        </w:rPr>
        <w:tab/>
      </w:r>
      <w:r w:rsidRPr="002528A5">
        <w:rPr>
          <w:rFonts w:ascii="Tahoma" w:hAnsi="Tahoma" w:cs="Tahoma"/>
          <w:b/>
          <w:shd w:val="clear" w:color="auto" w:fill="FFFFFF"/>
        </w:rPr>
        <w:tab/>
        <w:t>Türkiye Güneş Enerjisi Haritası</w:t>
      </w:r>
    </w:p>
    <w:p w:rsidR="001556CA" w:rsidRPr="002528A5" w:rsidRDefault="001556CA" w:rsidP="002528A5">
      <w:pPr>
        <w:jc w:val="both"/>
        <w:rPr>
          <w:rFonts w:ascii="Tahoma" w:hAnsi="Tahoma" w:cs="Tahoma"/>
          <w:shd w:val="clear" w:color="auto" w:fill="FFFFFF"/>
        </w:rPr>
      </w:pPr>
      <w:r w:rsidRPr="002528A5">
        <w:rPr>
          <w:rFonts w:ascii="Tahoma" w:hAnsi="Tahoma" w:cs="Tahoma"/>
          <w:shd w:val="clear" w:color="auto" w:fill="FFFFFF"/>
        </w:rPr>
        <w:t xml:space="preserve">Türkiye Güneş Enerji Atlasına görüldüğü gibi güney bölgenin tamamının güneş enerjisinden faydalana bildiği görülmektedir. Güney Doğu Anadolu ve Akdeniz Bölgesinde m2 ye düşen güneş enerjisi miktarının dağılımının daha fazla olduğu </w:t>
      </w:r>
      <w:r w:rsidR="00007580" w:rsidRPr="002528A5">
        <w:rPr>
          <w:rFonts w:ascii="Tahoma" w:hAnsi="Tahoma" w:cs="Tahoma"/>
          <w:shd w:val="clear" w:color="auto" w:fill="FFFFFF"/>
        </w:rPr>
        <w:t>Bursa</w:t>
      </w:r>
      <w:r w:rsidRPr="002528A5">
        <w:rPr>
          <w:rFonts w:ascii="Tahoma" w:hAnsi="Tahoma" w:cs="Tahoma"/>
          <w:shd w:val="clear" w:color="auto" w:fill="FFFFFF"/>
        </w:rPr>
        <w:t xml:space="preserve"> </w:t>
      </w:r>
      <w:r w:rsidR="00007580" w:rsidRPr="002528A5">
        <w:rPr>
          <w:rFonts w:ascii="Tahoma" w:hAnsi="Tahoma" w:cs="Tahoma"/>
          <w:shd w:val="clear" w:color="auto" w:fill="FFFFFF"/>
        </w:rPr>
        <w:t xml:space="preserve">İlinin </w:t>
      </w:r>
      <w:r w:rsidRPr="002528A5">
        <w:rPr>
          <w:rFonts w:ascii="Tahoma" w:hAnsi="Tahoma" w:cs="Tahoma"/>
          <w:shd w:val="clear" w:color="auto" w:fill="FFFFFF"/>
        </w:rPr>
        <w:t xml:space="preserve">bu atlas üzerinde orta </w:t>
      </w:r>
      <w:r w:rsidR="00007580" w:rsidRPr="002528A5">
        <w:rPr>
          <w:rFonts w:ascii="Tahoma" w:hAnsi="Tahoma" w:cs="Tahoma"/>
          <w:shd w:val="clear" w:color="auto" w:fill="FFFFFF"/>
        </w:rPr>
        <w:t xml:space="preserve">altı </w:t>
      </w:r>
      <w:r w:rsidRPr="002528A5">
        <w:rPr>
          <w:rFonts w:ascii="Tahoma" w:hAnsi="Tahoma" w:cs="Tahoma"/>
          <w:shd w:val="clear" w:color="auto" w:fill="FFFFFF"/>
        </w:rPr>
        <w:t>seviye diyebileceğimiz bir noktada yer aldığı görülmektedir.</w:t>
      </w:r>
      <w:r w:rsidR="008D4DDB" w:rsidRPr="002528A5">
        <w:rPr>
          <w:rFonts w:ascii="Tahoma" w:hAnsi="Tahoma" w:cs="Tahoma"/>
          <w:shd w:val="clear" w:color="auto" w:fill="FFFFFF"/>
        </w:rPr>
        <w:t xml:space="preserve"> Henüz yeni bir sistem olması alt yapısına yatırımların artması ile ülke genelinde her bölgede uygulamaya geçilecek olan güneş enerji sistemleri ile ilgili her hangi bir sakınca yada çevreye bir yan etki tespit edilmemiştir.</w:t>
      </w:r>
      <w:r w:rsidRPr="002528A5">
        <w:rPr>
          <w:rFonts w:ascii="Tahoma" w:hAnsi="Tahoma" w:cs="Tahoma"/>
          <w:shd w:val="clear" w:color="auto" w:fill="FFFFFF"/>
        </w:rPr>
        <w:t xml:space="preserve">  </w:t>
      </w:r>
    </w:p>
    <w:p w:rsidR="00AA6C57" w:rsidRDefault="000B3C56" w:rsidP="002528A5">
      <w:pPr>
        <w:jc w:val="both"/>
        <w:rPr>
          <w:rFonts w:ascii="Tahoma" w:hAnsi="Tahoma" w:cs="Tahoma"/>
          <w:shd w:val="clear" w:color="auto" w:fill="FFFFFF"/>
        </w:rPr>
      </w:pPr>
      <w:r w:rsidRPr="002528A5">
        <w:rPr>
          <w:rFonts w:ascii="Tahoma" w:hAnsi="Tahoma" w:cs="Tahoma"/>
          <w:noProof/>
          <w:shd w:val="clear" w:color="auto" w:fill="FFFFFF"/>
        </w:rPr>
        <w:drawing>
          <wp:inline distT="0" distB="0" distL="0" distR="0">
            <wp:extent cx="5446395" cy="2602230"/>
            <wp:effectExtent l="38100" t="57150" r="116205" b="102870"/>
            <wp:docPr id="7" name="Resim 7" descr="güneş panal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üneş panalleri"/>
                    <pic:cNvPicPr>
                      <a:picLocks noChangeAspect="1" noChangeArrowheads="1"/>
                    </pic:cNvPicPr>
                  </pic:nvPicPr>
                  <pic:blipFill>
                    <a:blip r:embed="rId38"/>
                    <a:srcRect/>
                    <a:stretch>
                      <a:fillRect/>
                    </a:stretch>
                  </pic:blipFill>
                  <pic:spPr bwMode="auto">
                    <a:xfrm>
                      <a:off x="0" y="0"/>
                      <a:ext cx="5446395" cy="260223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2712F9" w:rsidRPr="002528A5" w:rsidRDefault="002712F9" w:rsidP="002712F9">
      <w:pPr>
        <w:jc w:val="center"/>
        <w:rPr>
          <w:rFonts w:ascii="Tahoma" w:hAnsi="Tahoma" w:cs="Tahoma"/>
          <w:shd w:val="clear" w:color="auto" w:fill="FFFFFF"/>
        </w:rPr>
      </w:pPr>
      <w:r w:rsidRPr="002528A5">
        <w:rPr>
          <w:rFonts w:ascii="Tahoma" w:hAnsi="Tahoma" w:cs="Tahoma"/>
          <w:b/>
          <w:shd w:val="clear" w:color="auto" w:fill="FFFFFF"/>
        </w:rPr>
        <w:t>Güneş Panelleri</w:t>
      </w:r>
    </w:p>
    <w:p w:rsidR="00AA6C57" w:rsidRPr="002528A5" w:rsidRDefault="00AA6C57" w:rsidP="002528A5">
      <w:pPr>
        <w:jc w:val="both"/>
        <w:rPr>
          <w:rFonts w:ascii="Tahoma" w:hAnsi="Tahoma" w:cs="Tahoma"/>
          <w:b/>
          <w:shd w:val="clear" w:color="auto" w:fill="FFFFFF"/>
        </w:rPr>
      </w:pPr>
    </w:p>
    <w:p w:rsidR="00DC6C37" w:rsidRPr="002528A5" w:rsidRDefault="007A47A7" w:rsidP="002528A5">
      <w:pPr>
        <w:jc w:val="both"/>
        <w:rPr>
          <w:rFonts w:ascii="Tahoma" w:hAnsi="Tahoma" w:cs="Tahoma"/>
        </w:rPr>
      </w:pPr>
      <w:r w:rsidRPr="002528A5">
        <w:rPr>
          <w:rFonts w:ascii="Tahoma" w:hAnsi="Tahoma" w:cs="Tahoma"/>
          <w:b/>
        </w:rPr>
        <w:t xml:space="preserve">Planlamanın Amacı: </w:t>
      </w:r>
      <w:r w:rsidRPr="002528A5">
        <w:rPr>
          <w:rFonts w:ascii="Tahoma" w:hAnsi="Tahoma" w:cs="Tahoma"/>
        </w:rPr>
        <w:t>Bölg</w:t>
      </w:r>
      <w:r w:rsidR="003D671F" w:rsidRPr="002528A5">
        <w:rPr>
          <w:rFonts w:ascii="Tahoma" w:hAnsi="Tahoma" w:cs="Tahoma"/>
        </w:rPr>
        <w:t>e kırsal bir bölge olup genellikle hayvancılığın yoğun olarak yapılabildiği bir bölgedir. Önerilen plan değişikliği ile bölgedeki tarıma elverişli olmayan arazinin çevreye zararsız olarak elektrik üretimini gerçekleştiren Güneş Enerji Santrali olarak kullanılmasının hem bölge</w:t>
      </w:r>
      <w:r w:rsidR="002528A5" w:rsidRPr="002528A5">
        <w:rPr>
          <w:rFonts w:ascii="Tahoma" w:hAnsi="Tahoma" w:cs="Tahoma"/>
        </w:rPr>
        <w:t>ye</w:t>
      </w:r>
      <w:r w:rsidR="003D671F" w:rsidRPr="002528A5">
        <w:rPr>
          <w:rFonts w:ascii="Tahoma" w:hAnsi="Tahoma" w:cs="Tahoma"/>
        </w:rPr>
        <w:t xml:space="preserve"> hemde ülke ekonomimize katkıda bulunacağı öngörülmektedir. </w:t>
      </w:r>
    </w:p>
    <w:p w:rsidR="00DC7037" w:rsidRDefault="00DC6C37" w:rsidP="002528A5">
      <w:pPr>
        <w:jc w:val="both"/>
        <w:rPr>
          <w:rFonts w:ascii="Tahoma" w:hAnsi="Tahoma" w:cs="Tahoma"/>
        </w:rPr>
      </w:pPr>
      <w:r w:rsidRPr="002528A5">
        <w:rPr>
          <w:rFonts w:ascii="Tahoma" w:hAnsi="Tahoma" w:cs="Tahoma"/>
        </w:rPr>
        <w:t xml:space="preserve"> </w:t>
      </w:r>
      <w:r w:rsidR="003D608B" w:rsidRPr="003D608B">
        <w:rPr>
          <w:rFonts w:ascii="Tahoma" w:hAnsi="Tahoma" w:cs="Tahoma"/>
          <w:noProof/>
        </w:rPr>
        <w:drawing>
          <wp:inline distT="0" distB="0" distL="0" distR="0">
            <wp:extent cx="5789498" cy="3751176"/>
            <wp:effectExtent l="38100" t="57150" r="116002" b="96924"/>
            <wp:docPr id="13" name="4 Resim" descr="imar-100b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r-100bin.jpg"/>
                    <pic:cNvPicPr/>
                  </pic:nvPicPr>
                  <pic:blipFill>
                    <a:blip r:embed="rId39"/>
                    <a:stretch>
                      <a:fillRect/>
                    </a:stretch>
                  </pic:blipFill>
                  <pic:spPr>
                    <a:xfrm>
                      <a:off x="0" y="0"/>
                      <a:ext cx="5799909" cy="3757922"/>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3D608B" w:rsidRDefault="003D608B" w:rsidP="003D608B">
      <w:pPr>
        <w:jc w:val="center"/>
        <w:rPr>
          <w:rFonts w:ascii="Tahoma" w:hAnsi="Tahoma" w:cs="Tahoma"/>
          <w:b/>
          <w:sz w:val="20"/>
          <w:szCs w:val="20"/>
        </w:rPr>
      </w:pPr>
      <w:r w:rsidRPr="00D375B6">
        <w:rPr>
          <w:rFonts w:ascii="Tahoma" w:hAnsi="Tahoma" w:cs="Tahoma"/>
          <w:b/>
          <w:sz w:val="20"/>
          <w:szCs w:val="20"/>
        </w:rPr>
        <w:t>1/100000 ÖLÇEKLİ BURSA ÇEVRE DÜZENİ PLANI</w:t>
      </w: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3D608B">
      <w:pPr>
        <w:jc w:val="center"/>
        <w:rPr>
          <w:rFonts w:ascii="Tahoma" w:hAnsi="Tahoma" w:cs="Tahoma"/>
          <w:b/>
          <w:sz w:val="20"/>
          <w:szCs w:val="20"/>
        </w:rPr>
      </w:pPr>
    </w:p>
    <w:p w:rsidR="00EB6564" w:rsidRDefault="00EB6564" w:rsidP="00EB6564">
      <w:pPr>
        <w:jc w:val="both"/>
        <w:rPr>
          <w:rFonts w:ascii="Tahoma" w:hAnsi="Tahoma" w:cs="Tahoma"/>
        </w:rPr>
      </w:pPr>
      <w:r>
        <w:rPr>
          <w:rFonts w:ascii="Tahoma" w:hAnsi="Tahoma" w:cs="Tahoma"/>
        </w:rPr>
        <w:t>İmar Planı ile Güneş Enerji Santral Alanı olarak plan önerisinde bulunulmuştur. Plana ait kurum görüşleri aşağıdaki gibidir;</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-Bursa Büyükşehir Belediyesi Ulaşım ve Daire Başkanlığı Ulaşım Koordinasyon Şube Müdürlüğü’nün 04.05.2016 Tarih 81380 Sayılı görüşüne,</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-T.C. Orman ve Su İşleri Bakanlığı, 2.Bölge Müdürlüğü’nün 03.05.2016 Tarih 94712 Sayılı görüşüne</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 xml:space="preserve">- Bursa Büyükşehir Belediyesi Çevre Koruma ve Kontrol Dairesi Başkanlığı’nın 02.05.2016 Tarih, 80324 Sayılı görüşüne, </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-Uludağ Elektrik Dağıtım A.Ş. İnşaat Emlak Kamulaştırma Yönetmenliği’nin 17.05.2016 Tarih, 21049 Sayılı görüşüne,</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 Karayolları Genel Müdürlüğü 14.Bölge Müdürlüğü’nün 25.04.2016 Tarih, 96236 Sayılı görüşüne,</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-Bursa İl Gıda Tarım ve Hayvancılık Müdürlüğü’nün 19.08.2015 Tarih, 17389 Sayılı Arazi Sınıf Tespit Yazısı,</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Bursa İl Gıda Tarım ve Hayvancılık Müdürlüğü’nün 03.05.2016 Tarih, 9953 Sayılı görüşüne,</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-Bursa Çevre ve Şehircilik İl Müdürlüğü’nün 27.04.2016 Tarih,  15728 Sayılı görüşüne,</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-Bursa Kültür Varlıklarını Koruma Bölge Kurulu Müdürlüğü’nün 12.05.2016 Tarih, 1445 Sayılı görüşüne,</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-Bursa Devlet Su İşleri Genel Müdürlüğü 1.Bölge Müdürlüğü’nün 17.06.2016 Tarih, 416986 Sayılı görüşüne,</w:t>
      </w:r>
    </w:p>
    <w:p w:rsidR="00EB6564" w:rsidRDefault="00EB6564" w:rsidP="00EB6564">
      <w:pPr>
        <w:jc w:val="both"/>
        <w:rPr>
          <w:rFonts w:ascii="Tahoma" w:hAnsi="Tahoma" w:cs="Tahoma"/>
        </w:rPr>
      </w:pPr>
    </w:p>
    <w:p w:rsidR="00EB6564" w:rsidRDefault="00EB6564" w:rsidP="00EB6564">
      <w:pPr>
        <w:jc w:val="both"/>
        <w:rPr>
          <w:rFonts w:ascii="Tahoma" w:hAnsi="Tahoma" w:cs="Tahoma"/>
        </w:rPr>
      </w:pPr>
      <w:r>
        <w:rPr>
          <w:rFonts w:ascii="Tahoma" w:hAnsi="Tahoma" w:cs="Tahoma"/>
        </w:rPr>
        <w:t>-Botaş Boru Hatları ile Petrol Taşıma A.Ş.  Bursa Şube Müdürlüğü’nün 05.05.2016 Tarih, 18059 Sayılı görüşlerine uyulacaktır.</w:t>
      </w:r>
    </w:p>
    <w:p w:rsidR="00EB6564" w:rsidRPr="002528A5" w:rsidRDefault="00EB6564" w:rsidP="003D608B">
      <w:pPr>
        <w:jc w:val="center"/>
        <w:rPr>
          <w:rFonts w:ascii="Tahoma" w:hAnsi="Tahoma" w:cs="Tahoma"/>
        </w:rPr>
      </w:pPr>
    </w:p>
    <w:p w:rsidR="00502B60" w:rsidRDefault="00502B60" w:rsidP="002528A5">
      <w:pPr>
        <w:jc w:val="both"/>
        <w:rPr>
          <w:rFonts w:ascii="Tahoma" w:hAnsi="Tahoma" w:cs="Tahoma"/>
        </w:rPr>
      </w:pPr>
      <w:r w:rsidRPr="00502B60">
        <w:rPr>
          <w:rFonts w:ascii="Tahoma" w:hAnsi="Tahoma" w:cs="Tahoma"/>
          <w:noProof/>
        </w:rPr>
        <w:lastRenderedPageBreak/>
        <w:drawing>
          <wp:inline distT="0" distB="0" distL="0" distR="0">
            <wp:extent cx="5538735" cy="4677888"/>
            <wp:effectExtent l="38100" t="57150" r="119115" b="103662"/>
            <wp:docPr id="9" name="4 Resim" descr="5000 pla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00 plan .jpg"/>
                    <pic:cNvPicPr/>
                  </pic:nvPicPr>
                  <pic:blipFill>
                    <a:blip r:embed="rId40"/>
                    <a:stretch>
                      <a:fillRect/>
                    </a:stretch>
                  </pic:blipFill>
                  <pic:spPr>
                    <a:xfrm>
                      <a:off x="0" y="0"/>
                      <a:ext cx="5535919" cy="467551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02B60" w:rsidRPr="002528A5" w:rsidRDefault="00502B60" w:rsidP="00502B60">
      <w:pPr>
        <w:jc w:val="center"/>
        <w:rPr>
          <w:rFonts w:ascii="Tahoma" w:hAnsi="Tahoma" w:cs="Tahoma"/>
        </w:rPr>
      </w:pPr>
      <w:r w:rsidRPr="002528A5">
        <w:rPr>
          <w:rFonts w:ascii="Tahoma" w:hAnsi="Tahoma" w:cs="Tahoma"/>
          <w:b/>
        </w:rPr>
        <w:t>1/5000 ÖLÇEKLİ NAZIM İMAR  PLANI</w:t>
      </w:r>
    </w:p>
    <w:p w:rsidR="00DC7037" w:rsidRPr="002528A5" w:rsidRDefault="00DC7037" w:rsidP="002528A5">
      <w:pPr>
        <w:jc w:val="both"/>
        <w:rPr>
          <w:rFonts w:ascii="Tahoma" w:hAnsi="Tahoma" w:cs="Tahoma"/>
        </w:rPr>
      </w:pPr>
    </w:p>
    <w:p w:rsidR="002712F9" w:rsidRDefault="002712F9" w:rsidP="00AF676A">
      <w:pPr>
        <w:jc w:val="center"/>
        <w:rPr>
          <w:rFonts w:ascii="Tahoma" w:hAnsi="Tahoma" w:cs="Tahoma"/>
          <w:b/>
        </w:rPr>
      </w:pPr>
      <w:r w:rsidRPr="00100C6B">
        <w:rPr>
          <w:rFonts w:ascii="Tahoma" w:hAnsi="Tahoma" w:cs="Tahoma"/>
          <w:b/>
        </w:rPr>
        <w:t>PLAN HÜKÜMLERİ</w:t>
      </w:r>
    </w:p>
    <w:p w:rsidR="002712F9" w:rsidRPr="002528A5" w:rsidRDefault="002712F9" w:rsidP="002712F9">
      <w:pPr>
        <w:jc w:val="both"/>
        <w:rPr>
          <w:rFonts w:ascii="Tahoma" w:hAnsi="Tahoma" w:cs="Tahoma"/>
        </w:rPr>
      </w:pPr>
      <w:r w:rsidRPr="002528A5">
        <w:rPr>
          <w:rFonts w:ascii="Tahoma" w:hAnsi="Tahoma" w:cs="Tahoma"/>
        </w:rPr>
        <w:t>1-</w:t>
      </w:r>
      <w:r w:rsidR="003D608B">
        <w:rPr>
          <w:rFonts w:ascii="Tahoma" w:hAnsi="Tahoma" w:cs="Tahoma"/>
        </w:rPr>
        <w:t>1/1000 ÖLÇEKLİ UYGULAMA İMAR PLANI ONAYLANMADAN UYGULAMA YAPILAMAZ.</w:t>
      </w:r>
    </w:p>
    <w:p w:rsidR="002712F9" w:rsidRPr="002528A5" w:rsidRDefault="002712F9" w:rsidP="002712F9">
      <w:pPr>
        <w:jc w:val="both"/>
        <w:rPr>
          <w:rFonts w:ascii="Tahoma" w:hAnsi="Tahoma" w:cs="Tahoma"/>
        </w:rPr>
      </w:pPr>
      <w:r w:rsidRPr="002528A5">
        <w:rPr>
          <w:rFonts w:ascii="Tahoma" w:hAnsi="Tahoma" w:cs="Tahoma"/>
        </w:rPr>
        <w:t>2-</w:t>
      </w:r>
      <w:r w:rsidR="003D608B">
        <w:rPr>
          <w:rFonts w:ascii="Tahoma" w:hAnsi="Tahoma" w:cs="Tahoma"/>
        </w:rPr>
        <w:t>YENİLENEBİLİR ENERJİ ÜRETİM ALANI (GES) OLARAK PLANLANAN ALANDA 1/100000 ÖLÇEKLİ BURSA ÇEVRE DÜZENİ İMAR PLANI PLAN HÜKÜMLERİNE UYULUR.</w:t>
      </w:r>
    </w:p>
    <w:p w:rsidR="002712F9" w:rsidRPr="002528A5" w:rsidRDefault="002712F9" w:rsidP="003D608B">
      <w:pPr>
        <w:jc w:val="both"/>
        <w:rPr>
          <w:rFonts w:ascii="Tahoma" w:hAnsi="Tahoma" w:cs="Tahoma"/>
        </w:rPr>
      </w:pPr>
      <w:r w:rsidRPr="002528A5">
        <w:rPr>
          <w:rFonts w:ascii="Tahoma" w:hAnsi="Tahoma" w:cs="Tahoma"/>
        </w:rPr>
        <w:t>3-</w:t>
      </w:r>
      <w:r w:rsidR="003D608B">
        <w:rPr>
          <w:rFonts w:ascii="Tahoma" w:hAnsi="Tahoma" w:cs="Tahoma"/>
        </w:rPr>
        <w:t xml:space="preserve"> PARSELİN VASFI ARSA OLARAK DEĞİŞTİRİLEMEZ İFRAZ İŞLEMİ YAPILAMAZ.</w:t>
      </w:r>
    </w:p>
    <w:p w:rsidR="002712F9" w:rsidRPr="002528A5" w:rsidRDefault="003D608B" w:rsidP="002712F9">
      <w:pPr>
        <w:jc w:val="both"/>
        <w:rPr>
          <w:rFonts w:ascii="Tahoma" w:hAnsi="Tahoma" w:cs="Tahoma"/>
        </w:rPr>
      </w:pPr>
      <w:r>
        <w:rPr>
          <w:rFonts w:ascii="Tahoma" w:hAnsi="Tahoma" w:cs="Tahoma"/>
        </w:rPr>
        <w:t>4</w:t>
      </w:r>
      <w:r w:rsidR="002712F9" w:rsidRPr="002528A5">
        <w:rPr>
          <w:rFonts w:ascii="Tahoma" w:hAnsi="Tahoma" w:cs="Tahoma"/>
        </w:rPr>
        <w:t>-BELİRTİLMEYEN HUSUSLARDA 3194 SAYILI İMAR KANUNU VE İLGİLİ HÜKÜMLERİ VE PLANSIZ ALANLAR TİP YÖNETMELİĞİ HÜKÜMLERİ GEÇERLİDİR.</w:t>
      </w:r>
    </w:p>
    <w:tbl>
      <w:tblPr>
        <w:tblW w:w="6491" w:type="dxa"/>
        <w:jc w:val="center"/>
        <w:tblInd w:w="54" w:type="dxa"/>
        <w:tblCellMar>
          <w:left w:w="70" w:type="dxa"/>
          <w:right w:w="70" w:type="dxa"/>
        </w:tblCellMar>
        <w:tblLook w:val="04A0"/>
      </w:tblPr>
      <w:tblGrid>
        <w:gridCol w:w="1845"/>
        <w:gridCol w:w="2429"/>
        <w:gridCol w:w="2217"/>
      </w:tblGrid>
      <w:tr w:rsidR="002712F9" w:rsidRPr="002528A5" w:rsidTr="00BB2D99">
        <w:trPr>
          <w:trHeight w:val="297"/>
          <w:jc w:val="center"/>
        </w:trPr>
        <w:tc>
          <w:tcPr>
            <w:tcW w:w="1845" w:type="dxa"/>
            <w:tcBorders>
              <w:top w:val="single" w:sz="4" w:space="0" w:color="auto"/>
              <w:left w:val="single" w:sz="4" w:space="0" w:color="auto"/>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bCs/>
              </w:rPr>
            </w:pPr>
            <w:r w:rsidRPr="002528A5">
              <w:rPr>
                <w:rFonts w:ascii="Tahoma" w:hAnsi="Tahoma" w:cs="Tahoma"/>
                <w:b/>
                <w:bCs/>
              </w:rPr>
              <w:t> </w:t>
            </w:r>
          </w:p>
        </w:tc>
        <w:tc>
          <w:tcPr>
            <w:tcW w:w="2429" w:type="dxa"/>
            <w:tcBorders>
              <w:top w:val="single" w:sz="4" w:space="0" w:color="auto"/>
              <w:left w:val="nil"/>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bCs/>
              </w:rPr>
            </w:pPr>
            <w:r w:rsidRPr="002528A5">
              <w:rPr>
                <w:rFonts w:ascii="Tahoma" w:hAnsi="Tahoma" w:cs="Tahoma"/>
                <w:b/>
                <w:bCs/>
              </w:rPr>
              <w:t>Mevcut Alan(m2)</w:t>
            </w:r>
          </w:p>
        </w:tc>
        <w:tc>
          <w:tcPr>
            <w:tcW w:w="2217" w:type="dxa"/>
            <w:tcBorders>
              <w:top w:val="single" w:sz="4" w:space="0" w:color="auto"/>
              <w:left w:val="nil"/>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bCs/>
              </w:rPr>
            </w:pPr>
            <w:r w:rsidRPr="002528A5">
              <w:rPr>
                <w:rFonts w:ascii="Tahoma" w:hAnsi="Tahoma" w:cs="Tahoma"/>
                <w:b/>
                <w:bCs/>
              </w:rPr>
              <w:t>Öneri Alan(m2)</w:t>
            </w:r>
          </w:p>
        </w:tc>
      </w:tr>
      <w:tr w:rsidR="002712F9" w:rsidRPr="002528A5" w:rsidTr="00BB2D99">
        <w:trPr>
          <w:trHeight w:val="297"/>
          <w:jc w:val="center"/>
        </w:trPr>
        <w:tc>
          <w:tcPr>
            <w:tcW w:w="1845" w:type="dxa"/>
            <w:tcBorders>
              <w:top w:val="nil"/>
              <w:left w:val="single" w:sz="4" w:space="0" w:color="auto"/>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bCs/>
              </w:rPr>
            </w:pPr>
            <w:r w:rsidRPr="002528A5">
              <w:rPr>
                <w:rFonts w:ascii="Tahoma" w:hAnsi="Tahoma" w:cs="Tahoma"/>
                <w:b/>
                <w:bCs/>
              </w:rPr>
              <w:t>Parsel Alanı</w:t>
            </w:r>
          </w:p>
        </w:tc>
        <w:tc>
          <w:tcPr>
            <w:tcW w:w="2429" w:type="dxa"/>
            <w:tcBorders>
              <w:top w:val="nil"/>
              <w:left w:val="nil"/>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rPr>
            </w:pPr>
            <w:r w:rsidRPr="002528A5">
              <w:rPr>
                <w:rFonts w:ascii="Tahoma" w:hAnsi="Tahoma" w:cs="Tahoma"/>
                <w:b/>
              </w:rPr>
              <w:t>14.240,00</w:t>
            </w:r>
          </w:p>
        </w:tc>
        <w:tc>
          <w:tcPr>
            <w:tcW w:w="2217" w:type="dxa"/>
            <w:tcBorders>
              <w:top w:val="nil"/>
              <w:left w:val="nil"/>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rPr>
            </w:pPr>
            <w:r w:rsidRPr="002528A5">
              <w:rPr>
                <w:rFonts w:ascii="Tahoma" w:hAnsi="Tahoma" w:cs="Tahoma"/>
                <w:b/>
              </w:rPr>
              <w:t>14.240,00</w:t>
            </w:r>
          </w:p>
        </w:tc>
      </w:tr>
      <w:tr w:rsidR="002712F9" w:rsidRPr="002528A5" w:rsidTr="00BB2D99">
        <w:trPr>
          <w:trHeight w:val="297"/>
          <w:jc w:val="center"/>
        </w:trPr>
        <w:tc>
          <w:tcPr>
            <w:tcW w:w="1845" w:type="dxa"/>
            <w:tcBorders>
              <w:top w:val="nil"/>
              <w:left w:val="single" w:sz="4" w:space="0" w:color="auto"/>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bCs/>
              </w:rPr>
            </w:pPr>
            <w:r w:rsidRPr="002528A5">
              <w:rPr>
                <w:rFonts w:ascii="Tahoma" w:hAnsi="Tahoma" w:cs="Tahoma"/>
                <w:b/>
                <w:bCs/>
              </w:rPr>
              <w:t>Enerji Tesis  Alanı (Ges)</w:t>
            </w:r>
          </w:p>
        </w:tc>
        <w:tc>
          <w:tcPr>
            <w:tcW w:w="2429" w:type="dxa"/>
            <w:tcBorders>
              <w:top w:val="nil"/>
              <w:left w:val="nil"/>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rPr>
            </w:pPr>
            <w:r>
              <w:rPr>
                <w:rFonts w:ascii="Tahoma" w:hAnsi="Tahoma" w:cs="Tahoma"/>
                <w:b/>
              </w:rPr>
              <w:t>0</w:t>
            </w:r>
            <w:r w:rsidRPr="002528A5">
              <w:rPr>
                <w:rFonts w:ascii="Tahoma" w:hAnsi="Tahoma" w:cs="Tahoma"/>
                <w:b/>
              </w:rPr>
              <w:t>0,00</w:t>
            </w:r>
          </w:p>
        </w:tc>
        <w:tc>
          <w:tcPr>
            <w:tcW w:w="2217" w:type="dxa"/>
            <w:tcBorders>
              <w:top w:val="nil"/>
              <w:left w:val="nil"/>
              <w:bottom w:val="single" w:sz="4" w:space="0" w:color="auto"/>
              <w:right w:val="single" w:sz="4" w:space="0" w:color="auto"/>
            </w:tcBorders>
            <w:noWrap/>
            <w:vAlign w:val="bottom"/>
            <w:hideMark/>
          </w:tcPr>
          <w:p w:rsidR="002712F9" w:rsidRPr="002528A5" w:rsidRDefault="002712F9" w:rsidP="00BB2D99">
            <w:pPr>
              <w:spacing w:after="200" w:line="276" w:lineRule="auto"/>
              <w:jc w:val="both"/>
              <w:rPr>
                <w:rFonts w:ascii="Tahoma" w:hAnsi="Tahoma" w:cs="Tahoma"/>
                <w:b/>
              </w:rPr>
            </w:pPr>
            <w:r w:rsidRPr="002528A5">
              <w:rPr>
                <w:rFonts w:ascii="Tahoma" w:hAnsi="Tahoma" w:cs="Tahoma"/>
                <w:b/>
              </w:rPr>
              <w:t>14.240,00</w:t>
            </w:r>
          </w:p>
        </w:tc>
      </w:tr>
    </w:tbl>
    <w:p w:rsidR="00162C53" w:rsidRPr="002528A5" w:rsidRDefault="00162C53" w:rsidP="0003345D">
      <w:pPr>
        <w:jc w:val="both"/>
        <w:rPr>
          <w:rFonts w:ascii="Tahoma" w:hAnsi="Tahoma" w:cs="Tahoma"/>
        </w:rPr>
      </w:pPr>
    </w:p>
    <w:sectPr w:rsidR="00162C53" w:rsidRPr="002528A5" w:rsidSect="0090544E">
      <w:headerReference w:type="default" r:id="rId4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F12" w:rsidRDefault="00FE2F12" w:rsidP="00C46565">
      <w:r>
        <w:separator/>
      </w:r>
    </w:p>
  </w:endnote>
  <w:endnote w:type="continuationSeparator" w:id="1">
    <w:p w:rsidR="00FE2F12" w:rsidRDefault="00FE2F12" w:rsidP="00C465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F12" w:rsidRDefault="00FE2F12" w:rsidP="00C46565">
      <w:r>
        <w:separator/>
      </w:r>
    </w:p>
  </w:footnote>
  <w:footnote w:type="continuationSeparator" w:id="1">
    <w:p w:rsidR="00FE2F12" w:rsidRDefault="00FE2F12" w:rsidP="00C465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28D" w:rsidRPr="00B8228D" w:rsidRDefault="000B3C56" w:rsidP="0044400F">
    <w:pPr>
      <w:pStyle w:val="NormalWeb"/>
      <w:shd w:val="clear" w:color="auto" w:fill="DD514A"/>
      <w:spacing w:before="75" w:beforeAutospacing="0" w:after="150" w:afterAutospacing="0" w:line="243" w:lineRule="atLeast"/>
      <w:rPr>
        <w:rFonts w:ascii="Arial" w:hAnsi="Arial" w:cs="Arial"/>
        <w:b/>
        <w:bCs/>
        <w:color w:val="F4CECC"/>
        <w:sz w:val="16"/>
        <w:szCs w:val="16"/>
      </w:rPr>
    </w:pPr>
    <w:r>
      <w:rPr>
        <w:noProof/>
        <w:color w:val="EEECE1" w:themeColor="background2"/>
      </w:rPr>
      <w:drawing>
        <wp:anchor distT="0" distB="0" distL="114300" distR="114300" simplePos="0" relativeHeight="251657728" behindDoc="0" locked="0" layoutInCell="1" allowOverlap="1">
          <wp:simplePos x="0" y="0"/>
          <wp:positionH relativeFrom="column">
            <wp:posOffset>-849630</wp:posOffset>
          </wp:positionH>
          <wp:positionV relativeFrom="paragraph">
            <wp:posOffset>158115</wp:posOffset>
          </wp:positionV>
          <wp:extent cx="781050" cy="628650"/>
          <wp:effectExtent l="19050" t="0" r="0" b="0"/>
          <wp:wrapNone/>
          <wp:docPr id="2" name="0 Resim" descr="ant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anted.jpg"/>
                  <pic:cNvPicPr>
                    <a:picLocks noChangeAspect="1" noChangeArrowheads="1"/>
                  </pic:cNvPicPr>
                </pic:nvPicPr>
                <pic:blipFill>
                  <a:blip r:embed="rId1"/>
                  <a:srcRect/>
                  <a:stretch>
                    <a:fillRect/>
                  </a:stretch>
                </pic:blipFill>
                <pic:spPr bwMode="auto">
                  <a:xfrm>
                    <a:off x="0" y="0"/>
                    <a:ext cx="781050" cy="628650"/>
                  </a:xfrm>
                  <a:prstGeom prst="rect">
                    <a:avLst/>
                  </a:prstGeom>
                  <a:noFill/>
                  <a:ln w="9525">
                    <a:noFill/>
                    <a:miter lim="800000"/>
                    <a:headEnd/>
                    <a:tailEnd/>
                  </a:ln>
                </pic:spPr>
              </pic:pic>
            </a:graphicData>
          </a:graphic>
        </wp:anchor>
      </w:drawing>
    </w:r>
    <w:r w:rsidR="00C46565">
      <w:t xml:space="preserve"> </w:t>
    </w:r>
    <w:r w:rsidR="0044400F">
      <w:t xml:space="preserve">  </w:t>
    </w:r>
    <w:r w:rsidR="00C46565">
      <w:t xml:space="preserve"> </w:t>
    </w:r>
    <w:r w:rsidR="00B8228D">
      <w:t xml:space="preserve">  </w:t>
    </w:r>
    <w:r w:rsidR="0044400F" w:rsidRPr="00B8228D">
      <w:rPr>
        <w:rFonts w:ascii="Arial" w:hAnsi="Arial" w:cs="Arial"/>
        <w:b/>
        <w:color w:val="EEECE1" w:themeColor="background2"/>
      </w:rPr>
      <w:t xml:space="preserve">MFK Planlama &amp;                                            </w:t>
    </w:r>
    <w:r w:rsidR="004D028A">
      <w:rPr>
        <w:rFonts w:ascii="Arial" w:hAnsi="Arial" w:cs="Arial"/>
        <w:b/>
        <w:color w:val="EEECE1" w:themeColor="background2"/>
      </w:rPr>
      <w:t xml:space="preserve">                      </w:t>
    </w:r>
    <w:r w:rsidR="0044400F" w:rsidRPr="00B8228D">
      <w:rPr>
        <w:rFonts w:ascii="Arial" w:hAnsi="Arial" w:cs="Arial"/>
        <w:b/>
        <w:color w:val="EEECE1" w:themeColor="background2"/>
      </w:rPr>
      <w:t xml:space="preserve"> </w:t>
    </w:r>
    <w:r w:rsidR="0044400F" w:rsidRPr="00B8228D">
      <w:rPr>
        <w:rFonts w:ascii="Arial" w:hAnsi="Arial" w:cs="Arial"/>
        <w:b/>
        <w:bCs/>
        <w:color w:val="F4CECC"/>
        <w:sz w:val="16"/>
        <w:szCs w:val="16"/>
      </w:rPr>
      <w:t>Üçevler Mahallesi - Dörtler Sk.</w:t>
    </w:r>
    <w:r w:rsidR="0044400F" w:rsidRPr="00B8228D">
      <w:rPr>
        <w:rFonts w:ascii="Arial" w:hAnsi="Arial" w:cs="Arial"/>
        <w:b/>
        <w:bCs/>
        <w:color w:val="F4CECC"/>
      </w:rPr>
      <w:t xml:space="preserve">   Gayrimenkul Değerleme </w:t>
    </w:r>
    <w:r w:rsidR="00B8228D">
      <w:rPr>
        <w:rFonts w:ascii="Arial" w:hAnsi="Arial" w:cs="Arial"/>
        <w:b/>
        <w:bCs/>
        <w:color w:val="F4CECC"/>
      </w:rPr>
      <w:t xml:space="preserve">                                                           </w:t>
    </w:r>
    <w:r w:rsidR="00B8228D">
      <w:rPr>
        <w:rFonts w:ascii="Arial" w:hAnsi="Arial" w:cs="Arial"/>
        <w:b/>
        <w:bCs/>
        <w:color w:val="F4CECC"/>
        <w:sz w:val="16"/>
        <w:szCs w:val="16"/>
      </w:rPr>
      <w:t>Süvari Sit: No:15/A/8</w:t>
    </w:r>
  </w:p>
  <w:p w:rsidR="00B8228D" w:rsidRDefault="00B8228D" w:rsidP="00B8228D">
    <w:pPr>
      <w:pStyle w:val="NormalWeb"/>
      <w:shd w:val="clear" w:color="auto" w:fill="DD514A"/>
      <w:spacing w:before="75" w:beforeAutospacing="0" w:after="150" w:afterAutospacing="0" w:line="243" w:lineRule="atLeast"/>
      <w:rPr>
        <w:rFonts w:ascii="Arial" w:hAnsi="Arial" w:cs="Arial"/>
        <w:b/>
        <w:bCs/>
        <w:color w:val="F4CECC"/>
        <w:sz w:val="20"/>
        <w:szCs w:val="20"/>
      </w:rPr>
    </w:pPr>
    <w:r w:rsidRPr="00B8228D">
      <w:rPr>
        <w:rFonts w:ascii="Arial" w:hAnsi="Arial" w:cs="Arial"/>
        <w:b/>
        <w:bCs/>
        <w:color w:val="F4CECC"/>
      </w:rPr>
      <w:t xml:space="preserve">   Mehmet Fatih KOÇ</w:t>
    </w:r>
    <w:r w:rsidR="0044400F">
      <w:rPr>
        <w:rFonts w:ascii="Arial" w:hAnsi="Arial" w:cs="Arial"/>
        <w:b/>
        <w:bCs/>
        <w:color w:val="F4CECC"/>
      </w:rPr>
      <w:t xml:space="preserve">   </w:t>
    </w:r>
    <w:r>
      <w:rPr>
        <w:rFonts w:ascii="Arial" w:hAnsi="Arial" w:cs="Arial"/>
        <w:b/>
        <w:bCs/>
        <w:color w:val="F4CECC"/>
      </w:rPr>
      <w:t xml:space="preserve">                                                                  </w:t>
    </w:r>
    <w:r w:rsidRPr="00B8228D">
      <w:rPr>
        <w:rFonts w:ascii="Arial" w:hAnsi="Arial" w:cs="Arial"/>
        <w:b/>
        <w:bCs/>
        <w:color w:val="F4CECC"/>
        <w:sz w:val="16"/>
        <w:szCs w:val="16"/>
      </w:rPr>
      <w:t>Nilüfer / BURSA</w:t>
    </w:r>
    <w:r w:rsidR="0044400F" w:rsidRPr="00B8228D">
      <w:rPr>
        <w:rFonts w:ascii="Arial" w:hAnsi="Arial" w:cs="Arial"/>
        <w:b/>
        <w:bCs/>
        <w:color w:val="F4CECC"/>
        <w:sz w:val="20"/>
        <w:szCs w:val="20"/>
      </w:rPr>
      <w:t xml:space="preserve">     </w:t>
    </w:r>
  </w:p>
  <w:p w:rsidR="00C46565" w:rsidRPr="00B8228D" w:rsidRDefault="00B8228D" w:rsidP="00B8228D">
    <w:pPr>
      <w:pStyle w:val="NormalWeb"/>
      <w:shd w:val="clear" w:color="auto" w:fill="DD514A"/>
      <w:spacing w:before="75" w:beforeAutospacing="0" w:after="150" w:afterAutospacing="0" w:line="243" w:lineRule="atLeast"/>
      <w:rPr>
        <w:rFonts w:ascii="Arial" w:hAnsi="Arial" w:cs="Arial"/>
        <w:color w:val="F4CECC"/>
      </w:rPr>
    </w:pPr>
    <w:r>
      <w:rPr>
        <w:rFonts w:ascii="Arial" w:hAnsi="Arial" w:cs="Arial"/>
        <w:b/>
        <w:bCs/>
        <w:color w:val="F4CECC"/>
        <w:sz w:val="20"/>
        <w:szCs w:val="20"/>
      </w:rPr>
      <w:t xml:space="preserve">        </w:t>
    </w:r>
    <w:r w:rsidRPr="00B8228D">
      <w:rPr>
        <w:rFonts w:ascii="Arial" w:hAnsi="Arial" w:cs="Arial"/>
        <w:b/>
        <w:bCs/>
        <w:color w:val="F4CECC"/>
      </w:rPr>
      <w:t>0541 769 66 04</w:t>
    </w:r>
    <w:r w:rsidR="0044400F" w:rsidRPr="00B8228D">
      <w:rPr>
        <w:rFonts w:ascii="Arial" w:hAnsi="Arial" w:cs="Arial"/>
        <w:b/>
        <w:bCs/>
        <w:color w:val="F4CECC"/>
      </w:rPr>
      <w:t xml:space="preserve">                                                  </w:t>
    </w:r>
    <w:r w:rsidR="00C46565">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541D"/>
    <w:multiLevelType w:val="hybridMultilevel"/>
    <w:tmpl w:val="5DB431B0"/>
    <w:lvl w:ilvl="0" w:tplc="8F60C78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99646B"/>
    <w:multiLevelType w:val="hybridMultilevel"/>
    <w:tmpl w:val="3828BA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C495FF9"/>
    <w:multiLevelType w:val="hybridMultilevel"/>
    <w:tmpl w:val="001EC2DC"/>
    <w:lvl w:ilvl="0" w:tplc="535AFF5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EA777C"/>
    <w:multiLevelType w:val="hybridMultilevel"/>
    <w:tmpl w:val="5B74C50E"/>
    <w:lvl w:ilvl="0" w:tplc="8F60C78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7E40759"/>
    <w:multiLevelType w:val="hybridMultilevel"/>
    <w:tmpl w:val="89B2DC72"/>
    <w:lvl w:ilvl="0" w:tplc="9DFE8C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stylePaneFormatFilter w:val="3F01"/>
  <w:defaultTabStop w:val="708"/>
  <w:hyphenationZone w:val="425"/>
  <w:characterSpacingControl w:val="doNotCompress"/>
  <w:hdrShapeDefaults>
    <o:shapedefaults v:ext="edit" spidmax="30722">
      <o:colormenu v:ext="edit" fillcolor="red" strokecolor="yellow"/>
    </o:shapedefaults>
  </w:hdrShapeDefaults>
  <w:footnotePr>
    <w:footnote w:id="0"/>
    <w:footnote w:id="1"/>
  </w:footnotePr>
  <w:endnotePr>
    <w:endnote w:id="0"/>
    <w:endnote w:id="1"/>
  </w:endnotePr>
  <w:compat/>
  <w:rsids>
    <w:rsidRoot w:val="003933C3"/>
    <w:rsid w:val="00001F23"/>
    <w:rsid w:val="00007580"/>
    <w:rsid w:val="00021EB6"/>
    <w:rsid w:val="00024487"/>
    <w:rsid w:val="00030E92"/>
    <w:rsid w:val="0003345D"/>
    <w:rsid w:val="0003460A"/>
    <w:rsid w:val="00035B4C"/>
    <w:rsid w:val="00042235"/>
    <w:rsid w:val="000435A1"/>
    <w:rsid w:val="00044C96"/>
    <w:rsid w:val="00047B6A"/>
    <w:rsid w:val="00054F08"/>
    <w:rsid w:val="0005674B"/>
    <w:rsid w:val="00060866"/>
    <w:rsid w:val="00064ED4"/>
    <w:rsid w:val="00070F9A"/>
    <w:rsid w:val="0008527B"/>
    <w:rsid w:val="00094632"/>
    <w:rsid w:val="000954D5"/>
    <w:rsid w:val="000B1290"/>
    <w:rsid w:val="000B14F6"/>
    <w:rsid w:val="000B28EA"/>
    <w:rsid w:val="000B3C56"/>
    <w:rsid w:val="000C1448"/>
    <w:rsid w:val="000D7750"/>
    <w:rsid w:val="000F0CA7"/>
    <w:rsid w:val="000F2F37"/>
    <w:rsid w:val="000F66B5"/>
    <w:rsid w:val="00100C6B"/>
    <w:rsid w:val="00103185"/>
    <w:rsid w:val="00115ED6"/>
    <w:rsid w:val="0012112B"/>
    <w:rsid w:val="001263C7"/>
    <w:rsid w:val="00134B5F"/>
    <w:rsid w:val="00136002"/>
    <w:rsid w:val="00137BDD"/>
    <w:rsid w:val="0014028D"/>
    <w:rsid w:val="00143C06"/>
    <w:rsid w:val="00145DB2"/>
    <w:rsid w:val="00151C19"/>
    <w:rsid w:val="001556CA"/>
    <w:rsid w:val="00162C53"/>
    <w:rsid w:val="00163765"/>
    <w:rsid w:val="0017463E"/>
    <w:rsid w:val="001746BD"/>
    <w:rsid w:val="00176327"/>
    <w:rsid w:val="00177063"/>
    <w:rsid w:val="00190329"/>
    <w:rsid w:val="00190426"/>
    <w:rsid w:val="00190D76"/>
    <w:rsid w:val="00193A03"/>
    <w:rsid w:val="001941AE"/>
    <w:rsid w:val="00194301"/>
    <w:rsid w:val="001A3625"/>
    <w:rsid w:val="001A54A2"/>
    <w:rsid w:val="001C7715"/>
    <w:rsid w:val="001E503A"/>
    <w:rsid w:val="001E6501"/>
    <w:rsid w:val="00200DCA"/>
    <w:rsid w:val="00205681"/>
    <w:rsid w:val="002215AF"/>
    <w:rsid w:val="00224238"/>
    <w:rsid w:val="00234BE2"/>
    <w:rsid w:val="00237E43"/>
    <w:rsid w:val="00240A58"/>
    <w:rsid w:val="00242663"/>
    <w:rsid w:val="00246024"/>
    <w:rsid w:val="002528A5"/>
    <w:rsid w:val="002572AE"/>
    <w:rsid w:val="00260469"/>
    <w:rsid w:val="002668B7"/>
    <w:rsid w:val="002712F9"/>
    <w:rsid w:val="002713EB"/>
    <w:rsid w:val="00274771"/>
    <w:rsid w:val="00276DC4"/>
    <w:rsid w:val="00277ABC"/>
    <w:rsid w:val="00292883"/>
    <w:rsid w:val="0029536A"/>
    <w:rsid w:val="002A4EBF"/>
    <w:rsid w:val="002C230C"/>
    <w:rsid w:val="002D68A7"/>
    <w:rsid w:val="002E2974"/>
    <w:rsid w:val="002E2B60"/>
    <w:rsid w:val="002E34C9"/>
    <w:rsid w:val="002E4B72"/>
    <w:rsid w:val="002E7116"/>
    <w:rsid w:val="002F20A7"/>
    <w:rsid w:val="002F290C"/>
    <w:rsid w:val="00305202"/>
    <w:rsid w:val="003062CF"/>
    <w:rsid w:val="003074C6"/>
    <w:rsid w:val="00310062"/>
    <w:rsid w:val="00310064"/>
    <w:rsid w:val="0031298B"/>
    <w:rsid w:val="00313263"/>
    <w:rsid w:val="00313448"/>
    <w:rsid w:val="00315204"/>
    <w:rsid w:val="0032249A"/>
    <w:rsid w:val="003252B1"/>
    <w:rsid w:val="00331BCF"/>
    <w:rsid w:val="003378BA"/>
    <w:rsid w:val="00343118"/>
    <w:rsid w:val="00346FB6"/>
    <w:rsid w:val="0035071F"/>
    <w:rsid w:val="0036055D"/>
    <w:rsid w:val="0037096C"/>
    <w:rsid w:val="00372317"/>
    <w:rsid w:val="00373E2D"/>
    <w:rsid w:val="00383644"/>
    <w:rsid w:val="0039248A"/>
    <w:rsid w:val="003933C3"/>
    <w:rsid w:val="003939E6"/>
    <w:rsid w:val="003A21F1"/>
    <w:rsid w:val="003B6C13"/>
    <w:rsid w:val="003B6EFB"/>
    <w:rsid w:val="003C6C7D"/>
    <w:rsid w:val="003C761D"/>
    <w:rsid w:val="003D2058"/>
    <w:rsid w:val="003D608B"/>
    <w:rsid w:val="003D671F"/>
    <w:rsid w:val="003E3553"/>
    <w:rsid w:val="003E3F46"/>
    <w:rsid w:val="00403361"/>
    <w:rsid w:val="00410EF2"/>
    <w:rsid w:val="0042034C"/>
    <w:rsid w:val="00420A47"/>
    <w:rsid w:val="004215D6"/>
    <w:rsid w:val="004253DC"/>
    <w:rsid w:val="00427299"/>
    <w:rsid w:val="004274D9"/>
    <w:rsid w:val="0043129F"/>
    <w:rsid w:val="004337EE"/>
    <w:rsid w:val="00440185"/>
    <w:rsid w:val="004417DA"/>
    <w:rsid w:val="0044400F"/>
    <w:rsid w:val="0044560D"/>
    <w:rsid w:val="00451D52"/>
    <w:rsid w:val="00475BB4"/>
    <w:rsid w:val="00484919"/>
    <w:rsid w:val="00486DE7"/>
    <w:rsid w:val="00487385"/>
    <w:rsid w:val="00487DB7"/>
    <w:rsid w:val="00493D0C"/>
    <w:rsid w:val="004A01BE"/>
    <w:rsid w:val="004B6660"/>
    <w:rsid w:val="004C1BAA"/>
    <w:rsid w:val="004D028A"/>
    <w:rsid w:val="004E3EF4"/>
    <w:rsid w:val="004E6424"/>
    <w:rsid w:val="004F4E0D"/>
    <w:rsid w:val="00502B60"/>
    <w:rsid w:val="00504CA7"/>
    <w:rsid w:val="00506CCA"/>
    <w:rsid w:val="0051052F"/>
    <w:rsid w:val="00511609"/>
    <w:rsid w:val="005176B6"/>
    <w:rsid w:val="005206E2"/>
    <w:rsid w:val="005224D0"/>
    <w:rsid w:val="0052581A"/>
    <w:rsid w:val="00537DDD"/>
    <w:rsid w:val="00546AA9"/>
    <w:rsid w:val="0055450E"/>
    <w:rsid w:val="00557439"/>
    <w:rsid w:val="005614A7"/>
    <w:rsid w:val="00561B7C"/>
    <w:rsid w:val="00571EC9"/>
    <w:rsid w:val="005734C1"/>
    <w:rsid w:val="005745E2"/>
    <w:rsid w:val="00575806"/>
    <w:rsid w:val="00576FD9"/>
    <w:rsid w:val="005A4C0E"/>
    <w:rsid w:val="005A4E29"/>
    <w:rsid w:val="005A566E"/>
    <w:rsid w:val="005C5D09"/>
    <w:rsid w:val="005D0958"/>
    <w:rsid w:val="005D3097"/>
    <w:rsid w:val="005D44ED"/>
    <w:rsid w:val="005F1DBF"/>
    <w:rsid w:val="005F674C"/>
    <w:rsid w:val="00604B7F"/>
    <w:rsid w:val="006069CC"/>
    <w:rsid w:val="006072EB"/>
    <w:rsid w:val="00622830"/>
    <w:rsid w:val="00626521"/>
    <w:rsid w:val="006320FE"/>
    <w:rsid w:val="0063626D"/>
    <w:rsid w:val="00637B73"/>
    <w:rsid w:val="00641234"/>
    <w:rsid w:val="00646D8C"/>
    <w:rsid w:val="00647806"/>
    <w:rsid w:val="006604A1"/>
    <w:rsid w:val="006676F8"/>
    <w:rsid w:val="006870AB"/>
    <w:rsid w:val="00687A91"/>
    <w:rsid w:val="00697C0D"/>
    <w:rsid w:val="006A42C6"/>
    <w:rsid w:val="006A4EFF"/>
    <w:rsid w:val="006B45E8"/>
    <w:rsid w:val="006B7681"/>
    <w:rsid w:val="006B7F3D"/>
    <w:rsid w:val="006D2C91"/>
    <w:rsid w:val="006E0B8B"/>
    <w:rsid w:val="006E0C6D"/>
    <w:rsid w:val="006E26F4"/>
    <w:rsid w:val="006E4475"/>
    <w:rsid w:val="007050E6"/>
    <w:rsid w:val="00707D54"/>
    <w:rsid w:val="00737E44"/>
    <w:rsid w:val="007403E6"/>
    <w:rsid w:val="00746703"/>
    <w:rsid w:val="007516E3"/>
    <w:rsid w:val="007527E5"/>
    <w:rsid w:val="00770F34"/>
    <w:rsid w:val="00773C39"/>
    <w:rsid w:val="00776378"/>
    <w:rsid w:val="007778B3"/>
    <w:rsid w:val="00783700"/>
    <w:rsid w:val="007860F2"/>
    <w:rsid w:val="0078631F"/>
    <w:rsid w:val="00790759"/>
    <w:rsid w:val="007A47A7"/>
    <w:rsid w:val="007A64E9"/>
    <w:rsid w:val="007C22E7"/>
    <w:rsid w:val="007C22F5"/>
    <w:rsid w:val="007C268B"/>
    <w:rsid w:val="007D2B7C"/>
    <w:rsid w:val="007D7605"/>
    <w:rsid w:val="007E0449"/>
    <w:rsid w:val="007E06DC"/>
    <w:rsid w:val="007E7924"/>
    <w:rsid w:val="007F4651"/>
    <w:rsid w:val="00800458"/>
    <w:rsid w:val="0082175E"/>
    <w:rsid w:val="00841657"/>
    <w:rsid w:val="008540AC"/>
    <w:rsid w:val="00881981"/>
    <w:rsid w:val="00883287"/>
    <w:rsid w:val="00883C2F"/>
    <w:rsid w:val="0089160B"/>
    <w:rsid w:val="008A294C"/>
    <w:rsid w:val="008C4C2A"/>
    <w:rsid w:val="008C5B91"/>
    <w:rsid w:val="008D4DDB"/>
    <w:rsid w:val="008D63D4"/>
    <w:rsid w:val="008F2997"/>
    <w:rsid w:val="008F7AA3"/>
    <w:rsid w:val="00901C88"/>
    <w:rsid w:val="0090544E"/>
    <w:rsid w:val="00911ED4"/>
    <w:rsid w:val="00914114"/>
    <w:rsid w:val="00921474"/>
    <w:rsid w:val="00921AF5"/>
    <w:rsid w:val="00921C98"/>
    <w:rsid w:val="00924552"/>
    <w:rsid w:val="0093592B"/>
    <w:rsid w:val="00940353"/>
    <w:rsid w:val="00942302"/>
    <w:rsid w:val="00950331"/>
    <w:rsid w:val="00963219"/>
    <w:rsid w:val="00966F17"/>
    <w:rsid w:val="009707A9"/>
    <w:rsid w:val="00972D17"/>
    <w:rsid w:val="00975584"/>
    <w:rsid w:val="00976151"/>
    <w:rsid w:val="00976BF6"/>
    <w:rsid w:val="0098134E"/>
    <w:rsid w:val="009914A9"/>
    <w:rsid w:val="009951E7"/>
    <w:rsid w:val="00996715"/>
    <w:rsid w:val="00997C1D"/>
    <w:rsid w:val="009A0828"/>
    <w:rsid w:val="009A15DC"/>
    <w:rsid w:val="009B184E"/>
    <w:rsid w:val="009B1A50"/>
    <w:rsid w:val="009B6F3D"/>
    <w:rsid w:val="009C0B73"/>
    <w:rsid w:val="009C37DB"/>
    <w:rsid w:val="009D20AE"/>
    <w:rsid w:val="009D2F12"/>
    <w:rsid w:val="009D78D2"/>
    <w:rsid w:val="009E4CC5"/>
    <w:rsid w:val="009E650C"/>
    <w:rsid w:val="009F68F3"/>
    <w:rsid w:val="009F6D0E"/>
    <w:rsid w:val="00A02C83"/>
    <w:rsid w:val="00A062F0"/>
    <w:rsid w:val="00A176E7"/>
    <w:rsid w:val="00A21B78"/>
    <w:rsid w:val="00A23E9E"/>
    <w:rsid w:val="00A25E5D"/>
    <w:rsid w:val="00A4428A"/>
    <w:rsid w:val="00A7066F"/>
    <w:rsid w:val="00A75A79"/>
    <w:rsid w:val="00A77FD7"/>
    <w:rsid w:val="00A87D4F"/>
    <w:rsid w:val="00A93921"/>
    <w:rsid w:val="00AA6C57"/>
    <w:rsid w:val="00AB2AEA"/>
    <w:rsid w:val="00AB3B70"/>
    <w:rsid w:val="00AC173A"/>
    <w:rsid w:val="00AC28C1"/>
    <w:rsid w:val="00AC2C87"/>
    <w:rsid w:val="00AC2C96"/>
    <w:rsid w:val="00AC3CD0"/>
    <w:rsid w:val="00AD137B"/>
    <w:rsid w:val="00AD23A3"/>
    <w:rsid w:val="00AD75A3"/>
    <w:rsid w:val="00AF010D"/>
    <w:rsid w:val="00AF0A85"/>
    <w:rsid w:val="00AF1A7C"/>
    <w:rsid w:val="00AF676A"/>
    <w:rsid w:val="00B02CFD"/>
    <w:rsid w:val="00B044DB"/>
    <w:rsid w:val="00B04973"/>
    <w:rsid w:val="00B141DA"/>
    <w:rsid w:val="00B23AD7"/>
    <w:rsid w:val="00B31141"/>
    <w:rsid w:val="00B358E2"/>
    <w:rsid w:val="00B4688F"/>
    <w:rsid w:val="00B53C1F"/>
    <w:rsid w:val="00B57FB2"/>
    <w:rsid w:val="00B651E2"/>
    <w:rsid w:val="00B735A2"/>
    <w:rsid w:val="00B81A84"/>
    <w:rsid w:val="00B8228D"/>
    <w:rsid w:val="00B838ED"/>
    <w:rsid w:val="00B83F90"/>
    <w:rsid w:val="00B84420"/>
    <w:rsid w:val="00B97F15"/>
    <w:rsid w:val="00BB1B78"/>
    <w:rsid w:val="00BB2D32"/>
    <w:rsid w:val="00BB2D86"/>
    <w:rsid w:val="00BB3541"/>
    <w:rsid w:val="00BB3EFF"/>
    <w:rsid w:val="00BB4E50"/>
    <w:rsid w:val="00BB58CC"/>
    <w:rsid w:val="00BB7305"/>
    <w:rsid w:val="00BD13F2"/>
    <w:rsid w:val="00BD24B5"/>
    <w:rsid w:val="00BD431B"/>
    <w:rsid w:val="00BD6F89"/>
    <w:rsid w:val="00BF2004"/>
    <w:rsid w:val="00BF3425"/>
    <w:rsid w:val="00BF70F0"/>
    <w:rsid w:val="00BF7439"/>
    <w:rsid w:val="00C142D5"/>
    <w:rsid w:val="00C1687A"/>
    <w:rsid w:val="00C26B61"/>
    <w:rsid w:val="00C32276"/>
    <w:rsid w:val="00C35F00"/>
    <w:rsid w:val="00C35FDA"/>
    <w:rsid w:val="00C424E8"/>
    <w:rsid w:val="00C46565"/>
    <w:rsid w:val="00C53787"/>
    <w:rsid w:val="00C56B59"/>
    <w:rsid w:val="00C6180A"/>
    <w:rsid w:val="00C618A6"/>
    <w:rsid w:val="00C66167"/>
    <w:rsid w:val="00C738B1"/>
    <w:rsid w:val="00C76029"/>
    <w:rsid w:val="00C76E0B"/>
    <w:rsid w:val="00C80B1C"/>
    <w:rsid w:val="00C81ADF"/>
    <w:rsid w:val="00C851F9"/>
    <w:rsid w:val="00C858FA"/>
    <w:rsid w:val="00C93264"/>
    <w:rsid w:val="00C937B7"/>
    <w:rsid w:val="00C9657A"/>
    <w:rsid w:val="00CA0161"/>
    <w:rsid w:val="00CA11AA"/>
    <w:rsid w:val="00CA59DB"/>
    <w:rsid w:val="00CB1034"/>
    <w:rsid w:val="00CB3074"/>
    <w:rsid w:val="00CC1DC6"/>
    <w:rsid w:val="00CC34F5"/>
    <w:rsid w:val="00CC3ADD"/>
    <w:rsid w:val="00CC4770"/>
    <w:rsid w:val="00CC6BC3"/>
    <w:rsid w:val="00CD4D90"/>
    <w:rsid w:val="00CE1130"/>
    <w:rsid w:val="00CE7FC2"/>
    <w:rsid w:val="00CF6AE9"/>
    <w:rsid w:val="00D015F5"/>
    <w:rsid w:val="00D04BA2"/>
    <w:rsid w:val="00D131C0"/>
    <w:rsid w:val="00D14E1E"/>
    <w:rsid w:val="00D15BA8"/>
    <w:rsid w:val="00D31449"/>
    <w:rsid w:val="00D3168E"/>
    <w:rsid w:val="00D321A9"/>
    <w:rsid w:val="00D375B6"/>
    <w:rsid w:val="00D426E0"/>
    <w:rsid w:val="00D5101D"/>
    <w:rsid w:val="00D529FA"/>
    <w:rsid w:val="00D53E0B"/>
    <w:rsid w:val="00D578A4"/>
    <w:rsid w:val="00D7275E"/>
    <w:rsid w:val="00D74572"/>
    <w:rsid w:val="00D77DAC"/>
    <w:rsid w:val="00D827F6"/>
    <w:rsid w:val="00D83FFD"/>
    <w:rsid w:val="00D85134"/>
    <w:rsid w:val="00D928CB"/>
    <w:rsid w:val="00DA272C"/>
    <w:rsid w:val="00DA7147"/>
    <w:rsid w:val="00DB122B"/>
    <w:rsid w:val="00DB1665"/>
    <w:rsid w:val="00DB7F41"/>
    <w:rsid w:val="00DC1FD4"/>
    <w:rsid w:val="00DC4FC9"/>
    <w:rsid w:val="00DC6C37"/>
    <w:rsid w:val="00DC7037"/>
    <w:rsid w:val="00DD4BD8"/>
    <w:rsid w:val="00DE51EA"/>
    <w:rsid w:val="00DF3183"/>
    <w:rsid w:val="00E24758"/>
    <w:rsid w:val="00E247B0"/>
    <w:rsid w:val="00E304D2"/>
    <w:rsid w:val="00E3352A"/>
    <w:rsid w:val="00E36E5B"/>
    <w:rsid w:val="00E46FCC"/>
    <w:rsid w:val="00E51057"/>
    <w:rsid w:val="00E5130D"/>
    <w:rsid w:val="00E56277"/>
    <w:rsid w:val="00E62D0A"/>
    <w:rsid w:val="00E634AF"/>
    <w:rsid w:val="00E6680F"/>
    <w:rsid w:val="00E70E4B"/>
    <w:rsid w:val="00E840C6"/>
    <w:rsid w:val="00E8439F"/>
    <w:rsid w:val="00E86358"/>
    <w:rsid w:val="00E90A03"/>
    <w:rsid w:val="00E923A5"/>
    <w:rsid w:val="00E94E15"/>
    <w:rsid w:val="00EB6564"/>
    <w:rsid w:val="00EC39E0"/>
    <w:rsid w:val="00ED19B0"/>
    <w:rsid w:val="00ED3849"/>
    <w:rsid w:val="00EE22F4"/>
    <w:rsid w:val="00EF4D3E"/>
    <w:rsid w:val="00EF6D89"/>
    <w:rsid w:val="00EF7DA4"/>
    <w:rsid w:val="00F0794C"/>
    <w:rsid w:val="00F134E9"/>
    <w:rsid w:val="00F21F53"/>
    <w:rsid w:val="00F2623A"/>
    <w:rsid w:val="00F27225"/>
    <w:rsid w:val="00F35765"/>
    <w:rsid w:val="00F44ECD"/>
    <w:rsid w:val="00F57F77"/>
    <w:rsid w:val="00F61C65"/>
    <w:rsid w:val="00F667E3"/>
    <w:rsid w:val="00F77AA7"/>
    <w:rsid w:val="00F81608"/>
    <w:rsid w:val="00F921E0"/>
    <w:rsid w:val="00F9346C"/>
    <w:rsid w:val="00F96BE3"/>
    <w:rsid w:val="00FA35B6"/>
    <w:rsid w:val="00FA3F1A"/>
    <w:rsid w:val="00FA431D"/>
    <w:rsid w:val="00FA6BC5"/>
    <w:rsid w:val="00FB4D48"/>
    <w:rsid w:val="00FB533B"/>
    <w:rsid w:val="00FB7EED"/>
    <w:rsid w:val="00FC0A71"/>
    <w:rsid w:val="00FD1422"/>
    <w:rsid w:val="00FE2F12"/>
    <w:rsid w:val="00FF192D"/>
    <w:rsid w:val="00FF70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colormenu v:ext="edit" fillcolor="red" strokecolor="yellow"/>
    </o:shapedefaults>
    <o:shapelayout v:ext="edit">
      <o:idmap v:ext="edit" data="1"/>
      <o:rules v:ext="edit">
        <o:r id="V:Rule9" type="connector" idref="#_x0000_s1043"/>
        <o:r id="V:Rule10" type="connector" idref="#_x0000_s1042"/>
        <o:r id="V:Rule11" type="connector" idref="#_x0000_s1045"/>
        <o:r id="V:Rule12" type="connector" idref="#_x0000_s1027"/>
        <o:r id="V:Rule13" type="connector" idref="#_x0000_s1031"/>
        <o:r id="V:Rule14" type="connector" idref="#_x0000_s1044"/>
        <o:r id="V:Rule15" type="connector" idref="#_x0000_s1037"/>
        <o:r id="V:Rule16"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544E"/>
    <w:rPr>
      <w:sz w:val="24"/>
      <w:szCs w:val="24"/>
    </w:rPr>
  </w:style>
  <w:style w:type="paragraph" w:styleId="Balk1">
    <w:name w:val="heading 1"/>
    <w:basedOn w:val="Normal"/>
    <w:next w:val="Normal"/>
    <w:link w:val="Balk1Char"/>
    <w:qFormat/>
    <w:rsid w:val="00FF19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5734C1"/>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90544E"/>
    <w:pPr>
      <w:spacing w:before="120" w:after="120" w:line="360" w:lineRule="auto"/>
      <w:jc w:val="both"/>
    </w:pPr>
    <w:rPr>
      <w:szCs w:val="20"/>
    </w:rPr>
  </w:style>
  <w:style w:type="paragraph" w:styleId="stbilgi">
    <w:name w:val="header"/>
    <w:basedOn w:val="Normal"/>
    <w:link w:val="stbilgiChar"/>
    <w:rsid w:val="00C46565"/>
    <w:pPr>
      <w:tabs>
        <w:tab w:val="center" w:pos="4536"/>
        <w:tab w:val="right" w:pos="9072"/>
      </w:tabs>
    </w:pPr>
  </w:style>
  <w:style w:type="character" w:customStyle="1" w:styleId="stbilgiChar">
    <w:name w:val="Üstbilgi Char"/>
    <w:link w:val="stbilgi"/>
    <w:rsid w:val="00C46565"/>
    <w:rPr>
      <w:sz w:val="24"/>
      <w:szCs w:val="24"/>
    </w:rPr>
  </w:style>
  <w:style w:type="paragraph" w:styleId="Altbilgi">
    <w:name w:val="footer"/>
    <w:basedOn w:val="Normal"/>
    <w:link w:val="AltbilgiChar"/>
    <w:rsid w:val="00C46565"/>
    <w:pPr>
      <w:tabs>
        <w:tab w:val="center" w:pos="4536"/>
        <w:tab w:val="right" w:pos="9072"/>
      </w:tabs>
    </w:pPr>
  </w:style>
  <w:style w:type="character" w:customStyle="1" w:styleId="AltbilgiChar">
    <w:name w:val="Altbilgi Char"/>
    <w:link w:val="Altbilgi"/>
    <w:rsid w:val="00C46565"/>
    <w:rPr>
      <w:sz w:val="24"/>
      <w:szCs w:val="24"/>
    </w:rPr>
  </w:style>
  <w:style w:type="paragraph" w:styleId="GvdeMetni">
    <w:name w:val="Body Text"/>
    <w:basedOn w:val="Normal"/>
    <w:link w:val="GvdeMetniChar"/>
    <w:rsid w:val="00575806"/>
    <w:pPr>
      <w:spacing w:after="120"/>
    </w:pPr>
  </w:style>
  <w:style w:type="character" w:customStyle="1" w:styleId="GvdeMetniChar">
    <w:name w:val="Gövde Metni Char"/>
    <w:link w:val="GvdeMetni"/>
    <w:rsid w:val="00575806"/>
    <w:rPr>
      <w:sz w:val="24"/>
      <w:szCs w:val="24"/>
    </w:rPr>
  </w:style>
  <w:style w:type="paragraph" w:styleId="KonuBal">
    <w:name w:val="Title"/>
    <w:basedOn w:val="Normal"/>
    <w:link w:val="KonuBalChar"/>
    <w:qFormat/>
    <w:rsid w:val="00575806"/>
    <w:pPr>
      <w:jc w:val="center"/>
    </w:pPr>
    <w:rPr>
      <w:b/>
      <w:sz w:val="28"/>
      <w:szCs w:val="20"/>
    </w:rPr>
  </w:style>
  <w:style w:type="character" w:customStyle="1" w:styleId="KonuBalChar">
    <w:name w:val="Konu Başlığı Char"/>
    <w:link w:val="KonuBal"/>
    <w:rsid w:val="00575806"/>
    <w:rPr>
      <w:b/>
      <w:sz w:val="28"/>
    </w:rPr>
  </w:style>
  <w:style w:type="paragraph" w:styleId="NormalWeb">
    <w:name w:val="Normal (Web)"/>
    <w:basedOn w:val="Normal"/>
    <w:uiPriority w:val="99"/>
    <w:unhideWhenUsed/>
    <w:rsid w:val="00CF6AE9"/>
    <w:pPr>
      <w:spacing w:before="100" w:beforeAutospacing="1" w:after="100" w:afterAutospacing="1"/>
    </w:pPr>
  </w:style>
  <w:style w:type="paragraph" w:styleId="AralkYok">
    <w:name w:val="No Spacing"/>
    <w:basedOn w:val="Normal"/>
    <w:uiPriority w:val="99"/>
    <w:qFormat/>
    <w:rsid w:val="00CF6AE9"/>
    <w:pPr>
      <w:spacing w:before="100" w:beforeAutospacing="1" w:after="100" w:afterAutospacing="1"/>
    </w:pPr>
  </w:style>
  <w:style w:type="paragraph" w:styleId="Trnak">
    <w:name w:val="Quote"/>
    <w:basedOn w:val="Normal"/>
    <w:next w:val="Normal"/>
    <w:link w:val="TrnakChar"/>
    <w:uiPriority w:val="29"/>
    <w:qFormat/>
    <w:rsid w:val="004274D9"/>
    <w:rPr>
      <w:i/>
      <w:iCs/>
      <w:color w:val="000000"/>
    </w:rPr>
  </w:style>
  <w:style w:type="character" w:customStyle="1" w:styleId="TrnakChar">
    <w:name w:val="Tırnak Char"/>
    <w:basedOn w:val="VarsaylanParagrafYazTipi"/>
    <w:link w:val="Trnak"/>
    <w:uiPriority w:val="29"/>
    <w:rsid w:val="004274D9"/>
    <w:rPr>
      <w:i/>
      <w:iCs/>
      <w:color w:val="000000"/>
      <w:sz w:val="24"/>
      <w:szCs w:val="24"/>
    </w:rPr>
  </w:style>
  <w:style w:type="character" w:customStyle="1" w:styleId="Balk2Char">
    <w:name w:val="Başlık 2 Char"/>
    <w:basedOn w:val="VarsaylanParagrafYazTipi"/>
    <w:link w:val="Balk2"/>
    <w:uiPriority w:val="9"/>
    <w:rsid w:val="005734C1"/>
    <w:rPr>
      <w:b/>
      <w:bCs/>
      <w:sz w:val="36"/>
      <w:szCs w:val="36"/>
    </w:rPr>
  </w:style>
  <w:style w:type="character" w:customStyle="1" w:styleId="mw-headline">
    <w:name w:val="mw-headline"/>
    <w:basedOn w:val="VarsaylanParagrafYazTipi"/>
    <w:rsid w:val="005734C1"/>
  </w:style>
  <w:style w:type="character" w:customStyle="1" w:styleId="apple-converted-space">
    <w:name w:val="apple-converted-space"/>
    <w:basedOn w:val="VarsaylanParagrafYazTipi"/>
    <w:rsid w:val="005734C1"/>
  </w:style>
  <w:style w:type="character" w:styleId="Kpr">
    <w:name w:val="Hyperlink"/>
    <w:basedOn w:val="VarsaylanParagrafYazTipi"/>
    <w:uiPriority w:val="99"/>
    <w:unhideWhenUsed/>
    <w:rsid w:val="005734C1"/>
    <w:rPr>
      <w:color w:val="0000FF"/>
      <w:u w:val="single"/>
    </w:rPr>
  </w:style>
  <w:style w:type="paragraph" w:styleId="BalonMetni">
    <w:name w:val="Balloon Text"/>
    <w:basedOn w:val="Normal"/>
    <w:link w:val="BalonMetniChar"/>
    <w:rsid w:val="00143C06"/>
    <w:rPr>
      <w:rFonts w:ascii="Tahoma" w:hAnsi="Tahoma" w:cs="Tahoma"/>
      <w:sz w:val="16"/>
      <w:szCs w:val="16"/>
    </w:rPr>
  </w:style>
  <w:style w:type="character" w:customStyle="1" w:styleId="BalonMetniChar">
    <w:name w:val="Balon Metni Char"/>
    <w:basedOn w:val="VarsaylanParagrafYazTipi"/>
    <w:link w:val="BalonMetni"/>
    <w:rsid w:val="00143C06"/>
    <w:rPr>
      <w:rFonts w:ascii="Tahoma" w:hAnsi="Tahoma" w:cs="Tahoma"/>
      <w:sz w:val="16"/>
      <w:szCs w:val="16"/>
    </w:rPr>
  </w:style>
  <w:style w:type="character" w:styleId="Gl">
    <w:name w:val="Strong"/>
    <w:basedOn w:val="VarsaylanParagrafYazTipi"/>
    <w:uiPriority w:val="22"/>
    <w:qFormat/>
    <w:rsid w:val="00194301"/>
    <w:rPr>
      <w:b/>
      <w:bCs/>
    </w:rPr>
  </w:style>
  <w:style w:type="character" w:styleId="Vurgu">
    <w:name w:val="Emphasis"/>
    <w:basedOn w:val="VarsaylanParagrafYazTipi"/>
    <w:uiPriority w:val="20"/>
    <w:qFormat/>
    <w:rsid w:val="00194301"/>
    <w:rPr>
      <w:i/>
      <w:iCs/>
    </w:rPr>
  </w:style>
  <w:style w:type="character" w:customStyle="1" w:styleId="Balk1Char">
    <w:name w:val="Başlık 1 Char"/>
    <w:basedOn w:val="VarsaylanParagrafYazTipi"/>
    <w:link w:val="Balk1"/>
    <w:rsid w:val="00FF192D"/>
    <w:rPr>
      <w:rFonts w:asciiTheme="majorHAnsi" w:eastAsiaTheme="majorEastAsia" w:hAnsiTheme="majorHAnsi" w:cstheme="majorBidi"/>
      <w:b/>
      <w:bCs/>
      <w:color w:val="365F91" w:themeColor="accent1" w:themeShade="BF"/>
      <w:sz w:val="28"/>
      <w:szCs w:val="28"/>
    </w:rPr>
  </w:style>
  <w:style w:type="character" w:customStyle="1" w:styleId="mw-editsection">
    <w:name w:val="mw-editsection"/>
    <w:basedOn w:val="VarsaylanParagrafYazTipi"/>
    <w:rsid w:val="00FF192D"/>
  </w:style>
  <w:style w:type="character" w:customStyle="1" w:styleId="mw-editsection-bracket">
    <w:name w:val="mw-editsection-bracket"/>
    <w:basedOn w:val="VarsaylanParagrafYazTipi"/>
    <w:rsid w:val="00FF192D"/>
  </w:style>
  <w:style w:type="character" w:customStyle="1" w:styleId="mw-editsection-divider">
    <w:name w:val="mw-editsection-divider"/>
    <w:basedOn w:val="VarsaylanParagrafYazTipi"/>
    <w:rsid w:val="00FF192D"/>
  </w:style>
</w:styles>
</file>

<file path=word/webSettings.xml><?xml version="1.0" encoding="utf-8"?>
<w:webSettings xmlns:r="http://schemas.openxmlformats.org/officeDocument/2006/relationships" xmlns:w="http://schemas.openxmlformats.org/wordprocessingml/2006/main">
  <w:divs>
    <w:div w:id="68428844">
      <w:bodyDiv w:val="1"/>
      <w:marLeft w:val="0"/>
      <w:marRight w:val="0"/>
      <w:marTop w:val="0"/>
      <w:marBottom w:val="0"/>
      <w:divBdr>
        <w:top w:val="none" w:sz="0" w:space="0" w:color="auto"/>
        <w:left w:val="none" w:sz="0" w:space="0" w:color="auto"/>
        <w:bottom w:val="none" w:sz="0" w:space="0" w:color="auto"/>
        <w:right w:val="none" w:sz="0" w:space="0" w:color="auto"/>
      </w:divBdr>
    </w:div>
    <w:div w:id="214463437">
      <w:bodyDiv w:val="1"/>
      <w:marLeft w:val="0"/>
      <w:marRight w:val="0"/>
      <w:marTop w:val="0"/>
      <w:marBottom w:val="0"/>
      <w:divBdr>
        <w:top w:val="none" w:sz="0" w:space="0" w:color="auto"/>
        <w:left w:val="none" w:sz="0" w:space="0" w:color="auto"/>
        <w:bottom w:val="none" w:sz="0" w:space="0" w:color="auto"/>
        <w:right w:val="none" w:sz="0" w:space="0" w:color="auto"/>
      </w:divBdr>
    </w:div>
    <w:div w:id="386955508">
      <w:bodyDiv w:val="1"/>
      <w:marLeft w:val="0"/>
      <w:marRight w:val="0"/>
      <w:marTop w:val="0"/>
      <w:marBottom w:val="0"/>
      <w:divBdr>
        <w:top w:val="none" w:sz="0" w:space="0" w:color="auto"/>
        <w:left w:val="none" w:sz="0" w:space="0" w:color="auto"/>
        <w:bottom w:val="none" w:sz="0" w:space="0" w:color="auto"/>
        <w:right w:val="none" w:sz="0" w:space="0" w:color="auto"/>
      </w:divBdr>
    </w:div>
    <w:div w:id="567499113">
      <w:bodyDiv w:val="1"/>
      <w:marLeft w:val="0"/>
      <w:marRight w:val="0"/>
      <w:marTop w:val="0"/>
      <w:marBottom w:val="0"/>
      <w:divBdr>
        <w:top w:val="none" w:sz="0" w:space="0" w:color="auto"/>
        <w:left w:val="none" w:sz="0" w:space="0" w:color="auto"/>
        <w:bottom w:val="none" w:sz="0" w:space="0" w:color="auto"/>
        <w:right w:val="none" w:sz="0" w:space="0" w:color="auto"/>
      </w:divBdr>
    </w:div>
    <w:div w:id="783156435">
      <w:bodyDiv w:val="1"/>
      <w:marLeft w:val="0"/>
      <w:marRight w:val="0"/>
      <w:marTop w:val="0"/>
      <w:marBottom w:val="0"/>
      <w:divBdr>
        <w:top w:val="none" w:sz="0" w:space="0" w:color="auto"/>
        <w:left w:val="none" w:sz="0" w:space="0" w:color="auto"/>
        <w:bottom w:val="none" w:sz="0" w:space="0" w:color="auto"/>
        <w:right w:val="none" w:sz="0" w:space="0" w:color="auto"/>
      </w:divBdr>
    </w:div>
    <w:div w:id="888104082">
      <w:bodyDiv w:val="1"/>
      <w:marLeft w:val="0"/>
      <w:marRight w:val="0"/>
      <w:marTop w:val="0"/>
      <w:marBottom w:val="0"/>
      <w:divBdr>
        <w:top w:val="none" w:sz="0" w:space="0" w:color="auto"/>
        <w:left w:val="none" w:sz="0" w:space="0" w:color="auto"/>
        <w:bottom w:val="none" w:sz="0" w:space="0" w:color="auto"/>
        <w:right w:val="none" w:sz="0" w:space="0" w:color="auto"/>
      </w:divBdr>
    </w:div>
    <w:div w:id="1062869966">
      <w:bodyDiv w:val="1"/>
      <w:marLeft w:val="0"/>
      <w:marRight w:val="0"/>
      <w:marTop w:val="0"/>
      <w:marBottom w:val="0"/>
      <w:divBdr>
        <w:top w:val="none" w:sz="0" w:space="0" w:color="auto"/>
        <w:left w:val="none" w:sz="0" w:space="0" w:color="auto"/>
        <w:bottom w:val="none" w:sz="0" w:space="0" w:color="auto"/>
        <w:right w:val="none" w:sz="0" w:space="0" w:color="auto"/>
      </w:divBdr>
    </w:div>
    <w:div w:id="1117022880">
      <w:bodyDiv w:val="1"/>
      <w:marLeft w:val="0"/>
      <w:marRight w:val="0"/>
      <w:marTop w:val="0"/>
      <w:marBottom w:val="0"/>
      <w:divBdr>
        <w:top w:val="none" w:sz="0" w:space="0" w:color="auto"/>
        <w:left w:val="none" w:sz="0" w:space="0" w:color="auto"/>
        <w:bottom w:val="none" w:sz="0" w:space="0" w:color="auto"/>
        <w:right w:val="none" w:sz="0" w:space="0" w:color="auto"/>
      </w:divBdr>
    </w:div>
    <w:div w:id="1175850073">
      <w:bodyDiv w:val="1"/>
      <w:marLeft w:val="0"/>
      <w:marRight w:val="0"/>
      <w:marTop w:val="0"/>
      <w:marBottom w:val="0"/>
      <w:divBdr>
        <w:top w:val="none" w:sz="0" w:space="0" w:color="auto"/>
        <w:left w:val="none" w:sz="0" w:space="0" w:color="auto"/>
        <w:bottom w:val="none" w:sz="0" w:space="0" w:color="auto"/>
        <w:right w:val="none" w:sz="0" w:space="0" w:color="auto"/>
      </w:divBdr>
    </w:div>
    <w:div w:id="1193306359">
      <w:bodyDiv w:val="1"/>
      <w:marLeft w:val="0"/>
      <w:marRight w:val="0"/>
      <w:marTop w:val="0"/>
      <w:marBottom w:val="0"/>
      <w:divBdr>
        <w:top w:val="none" w:sz="0" w:space="0" w:color="auto"/>
        <w:left w:val="none" w:sz="0" w:space="0" w:color="auto"/>
        <w:bottom w:val="none" w:sz="0" w:space="0" w:color="auto"/>
        <w:right w:val="none" w:sz="0" w:space="0" w:color="auto"/>
      </w:divBdr>
    </w:div>
    <w:div w:id="1391033566">
      <w:bodyDiv w:val="1"/>
      <w:marLeft w:val="0"/>
      <w:marRight w:val="0"/>
      <w:marTop w:val="0"/>
      <w:marBottom w:val="0"/>
      <w:divBdr>
        <w:top w:val="none" w:sz="0" w:space="0" w:color="auto"/>
        <w:left w:val="none" w:sz="0" w:space="0" w:color="auto"/>
        <w:bottom w:val="none" w:sz="0" w:space="0" w:color="auto"/>
        <w:right w:val="none" w:sz="0" w:space="0" w:color="auto"/>
      </w:divBdr>
    </w:div>
    <w:div w:id="1478064436">
      <w:bodyDiv w:val="1"/>
      <w:marLeft w:val="0"/>
      <w:marRight w:val="0"/>
      <w:marTop w:val="0"/>
      <w:marBottom w:val="0"/>
      <w:divBdr>
        <w:top w:val="none" w:sz="0" w:space="0" w:color="auto"/>
        <w:left w:val="none" w:sz="0" w:space="0" w:color="auto"/>
        <w:bottom w:val="none" w:sz="0" w:space="0" w:color="auto"/>
        <w:right w:val="none" w:sz="0" w:space="0" w:color="auto"/>
      </w:divBdr>
    </w:div>
    <w:div w:id="1522862363">
      <w:bodyDiv w:val="1"/>
      <w:marLeft w:val="0"/>
      <w:marRight w:val="0"/>
      <w:marTop w:val="0"/>
      <w:marBottom w:val="0"/>
      <w:divBdr>
        <w:top w:val="none" w:sz="0" w:space="0" w:color="auto"/>
        <w:left w:val="none" w:sz="0" w:space="0" w:color="auto"/>
        <w:bottom w:val="none" w:sz="0" w:space="0" w:color="auto"/>
        <w:right w:val="none" w:sz="0" w:space="0" w:color="auto"/>
      </w:divBdr>
    </w:div>
    <w:div w:id="204054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r.wikipedia.org/w/index.php?title=Kar%C4%B1ncal%C4%B1,_Orhaneli&amp;action=edit&amp;redlink=1" TargetMode="External"/><Relationship Id="rId13" Type="http://schemas.openxmlformats.org/officeDocument/2006/relationships/hyperlink" Target="https://tr.wikipedia.org/wiki/Orhaneli,_Bursa" TargetMode="External"/><Relationship Id="rId18" Type="http://schemas.openxmlformats.org/officeDocument/2006/relationships/hyperlink" Target="https://tr.wikipedia.org/wiki/Tar%C4%B1m" TargetMode="External"/><Relationship Id="rId26" Type="http://schemas.openxmlformats.org/officeDocument/2006/relationships/hyperlink" Target="https://tr.wikipedia.org/wiki/Elektrik" TargetMode="External"/><Relationship Id="rId39"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yperlink" Target="https://tr.wikipedia.org/wiki/%C4%B0%C3%A7me_suyu_%C5%9Febekesi" TargetMode="External"/><Relationship Id="rId34" Type="http://schemas.openxmlformats.org/officeDocument/2006/relationships/hyperlink" Target="http://www.elektrikport.com/teknik-kutuphane/hidrojen-yakitli-motorlar/14506" TargetMode="External"/><Relationship Id="rId42" Type="http://schemas.openxmlformats.org/officeDocument/2006/relationships/fontTable" Target="fontTable.xml"/><Relationship Id="rId7" Type="http://schemas.openxmlformats.org/officeDocument/2006/relationships/hyperlink" Target="https://tr.wikipedia.org/w/index.php?title=G%C3%B6yn%C3%BCkbelen,_Orhaneli&amp;action=edit&amp;redlink=1" TargetMode="External"/><Relationship Id="rId12" Type="http://schemas.openxmlformats.org/officeDocument/2006/relationships/hyperlink" Target="https://tr.wikipedia.org/wiki/Bursa" TargetMode="External"/><Relationship Id="rId17" Type="http://schemas.openxmlformats.org/officeDocument/2006/relationships/hyperlink" Target="https://tr.wikipedia.org/wiki/1997" TargetMode="External"/><Relationship Id="rId25" Type="http://schemas.openxmlformats.org/officeDocument/2006/relationships/hyperlink" Target="https://tr.wikipedia.org/wiki/Asfalt" TargetMode="External"/><Relationship Id="rId33" Type="http://schemas.openxmlformats.org/officeDocument/2006/relationships/hyperlink" Target="http://www.elektrikport.com/teknik-kutuphane/gunes-enerjisi-elektrik-uretim-sisteminin-tasarlanmasi-ve-maliyet-hesabi/4315" TargetMode="External"/><Relationship Id="rId38"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s://tr.wikipedia.org/wiki/2000" TargetMode="External"/><Relationship Id="rId20" Type="http://schemas.openxmlformats.org/officeDocument/2006/relationships/hyperlink" Target="https://tr.wikipedia.org/wiki/%C4%B0lk%C3%B6%C4%9Fretim" TargetMode="External"/><Relationship Id="rId29" Type="http://schemas.openxmlformats.org/officeDocument/2006/relationships/image" Target="media/image3.jpe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hyperlink" Target="https://tr.wikipedia.org/wiki/Sa%C4%9Fl%C4%B1k_oca%C4%9F%C4%B1" TargetMode="External"/><Relationship Id="rId32" Type="http://schemas.openxmlformats.org/officeDocument/2006/relationships/hyperlink" Target="http://www.elektrikport.com/teknik-kutuphane/nukleer-enerji-dosyasi-1-bolum/8888" TargetMode="External"/><Relationship Id="rId37" Type="http://schemas.openxmlformats.org/officeDocument/2006/relationships/image" Target="media/image7.jpeg"/><Relationship Id="rId40"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hyperlink" Target="https://tr.wikipedia.org/wiki/2007" TargetMode="External"/><Relationship Id="rId23" Type="http://schemas.openxmlformats.org/officeDocument/2006/relationships/hyperlink" Target="https://tr.wikipedia.org/wiki/PTT" TargetMode="External"/><Relationship Id="rId28" Type="http://schemas.openxmlformats.org/officeDocument/2006/relationships/image" Target="media/image2.jpeg"/><Relationship Id="rId36" Type="http://schemas.openxmlformats.org/officeDocument/2006/relationships/image" Target="media/image6.jpeg"/><Relationship Id="rId10" Type="http://schemas.openxmlformats.org/officeDocument/2006/relationships/hyperlink" Target="https://tr.wikipedia.org/wiki/Mahalle" TargetMode="External"/><Relationship Id="rId19" Type="http://schemas.openxmlformats.org/officeDocument/2006/relationships/hyperlink" Target="https://tr.wikipedia.org/wiki/Hayvanc%C4%B1l%C4%B1k" TargetMode="External"/><Relationship Id="rId31"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tr.wikipedia.org/wiki/K%C3%B6y" TargetMode="External"/><Relationship Id="rId14" Type="http://schemas.openxmlformats.org/officeDocument/2006/relationships/hyperlink" Target="https://tr.wikipedia.org/wiki/Mahalle" TargetMode="External"/><Relationship Id="rId22" Type="http://schemas.openxmlformats.org/officeDocument/2006/relationships/hyperlink" Target="https://tr.wikipedia.org/wiki/Kanalizasyon" TargetMode="External"/><Relationship Id="rId27" Type="http://schemas.openxmlformats.org/officeDocument/2006/relationships/hyperlink" Target="https://tr.wikipedia.org/wiki/Telefon" TargetMode="External"/><Relationship Id="rId30" Type="http://schemas.openxmlformats.org/officeDocument/2006/relationships/image" Target="media/image4.jpeg"/><Relationship Id="rId35" Type="http://schemas.openxmlformats.org/officeDocument/2006/relationships/hyperlink" Target="http://www.elektrikport.com/haber-roportaj/turkiye-gunes-enerjisi-potansiyel-haritas/4545"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2090</Words>
  <Characters>11914</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tuer</dc:creator>
  <cp:lastModifiedBy>mfk</cp:lastModifiedBy>
  <cp:revision>9</cp:revision>
  <cp:lastPrinted>2016-01-27T22:17:00Z</cp:lastPrinted>
  <dcterms:created xsi:type="dcterms:W3CDTF">2016-06-30T07:40:00Z</dcterms:created>
  <dcterms:modified xsi:type="dcterms:W3CDTF">2016-06-30T20:47:00Z</dcterms:modified>
</cp:coreProperties>
</file>